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D" w:rsidRPr="00347660" w:rsidRDefault="00A9522E" w:rsidP="00A40422">
      <w:pPr>
        <w:tabs>
          <w:tab w:val="left" w:pos="505"/>
          <w:tab w:val="center" w:pos="4513"/>
        </w:tabs>
        <w:autoSpaceDE w:val="0"/>
        <w:autoSpaceDN w:val="0"/>
        <w:adjustRightInd w:val="0"/>
        <w:spacing w:after="0" w:line="360" w:lineRule="auto"/>
        <w:ind w:hanging="270"/>
        <w:jc w:val="center"/>
        <w:rPr>
          <w:rFonts w:cstheme="minorHAnsi"/>
          <w:b/>
          <w:sz w:val="28"/>
          <w:szCs w:val="28"/>
        </w:rPr>
      </w:pPr>
      <w:r w:rsidRPr="00347660">
        <w:rPr>
          <w:rFonts w:cstheme="minorHAnsi"/>
          <w:b/>
          <w:sz w:val="28"/>
          <w:szCs w:val="28"/>
        </w:rPr>
        <w:t xml:space="preserve">BEFORE </w:t>
      </w:r>
      <w:r w:rsidRPr="00347660">
        <w:rPr>
          <w:rFonts w:cstheme="minorHAnsi"/>
          <w:b/>
          <w:sz w:val="28"/>
          <w:szCs w:val="28"/>
        </w:rPr>
        <w:tab/>
      </w:r>
      <w:r w:rsidR="003C570D" w:rsidRPr="00347660">
        <w:rPr>
          <w:rFonts w:cstheme="minorHAnsi"/>
          <w:b/>
          <w:sz w:val="28"/>
          <w:szCs w:val="28"/>
        </w:rPr>
        <w:t>THE UTTAR PRADESH ELECTRICITY REGULATORY COMMISSION,LUCKNOW</w:t>
      </w:r>
      <w:r w:rsidR="00533923" w:rsidRPr="00347660">
        <w:rPr>
          <w:rFonts w:cstheme="minorHAnsi"/>
          <w:b/>
          <w:sz w:val="28"/>
          <w:szCs w:val="28"/>
        </w:rPr>
        <w:tab/>
      </w:r>
    </w:p>
    <w:p w:rsidR="007C7335" w:rsidRPr="001E6D6F" w:rsidRDefault="00E94869" w:rsidP="00A40422">
      <w:pPr>
        <w:autoSpaceDE w:val="0"/>
        <w:autoSpaceDN w:val="0"/>
        <w:adjustRightInd w:val="0"/>
        <w:spacing w:after="0" w:line="360" w:lineRule="auto"/>
        <w:jc w:val="both"/>
        <w:rPr>
          <w:rFonts w:ascii="Arial" w:hAnsi="Arial" w:cs="Arial"/>
          <w:b/>
          <w:sz w:val="24"/>
          <w:szCs w:val="24"/>
        </w:rPr>
      </w:pPr>
      <w:r w:rsidRPr="001E6D6F">
        <w:rPr>
          <w:rFonts w:ascii="Arial" w:hAnsi="Arial" w:cs="Arial"/>
          <w:b/>
          <w:sz w:val="24"/>
          <w:szCs w:val="24"/>
        </w:rPr>
        <w:t xml:space="preserve">Petition No.: </w:t>
      </w:r>
      <w:r w:rsidR="00EC5876" w:rsidRPr="001E6D6F">
        <w:rPr>
          <w:rFonts w:ascii="Arial" w:hAnsi="Arial" w:cs="Arial"/>
          <w:b/>
          <w:sz w:val="24"/>
          <w:szCs w:val="24"/>
        </w:rPr>
        <w:t>1133</w:t>
      </w:r>
      <w:r w:rsidR="00EB73B2" w:rsidRPr="001E6D6F">
        <w:rPr>
          <w:rFonts w:ascii="Arial" w:hAnsi="Arial" w:cs="Arial"/>
          <w:b/>
          <w:sz w:val="24"/>
          <w:szCs w:val="24"/>
        </w:rPr>
        <w:t>/2016</w:t>
      </w:r>
      <w:r w:rsidR="00EB73B2" w:rsidRPr="001E6D6F">
        <w:rPr>
          <w:rFonts w:ascii="Arial" w:hAnsi="Arial" w:cs="Arial"/>
          <w:sz w:val="24"/>
          <w:szCs w:val="24"/>
        </w:rPr>
        <w:t>,</w:t>
      </w:r>
    </w:p>
    <w:p w:rsidR="00B27E8D" w:rsidRPr="001E6D6F" w:rsidRDefault="00E748B0" w:rsidP="00A40422">
      <w:pPr>
        <w:autoSpaceDE w:val="0"/>
        <w:autoSpaceDN w:val="0"/>
        <w:adjustRightInd w:val="0"/>
        <w:spacing w:after="0" w:line="360" w:lineRule="auto"/>
        <w:jc w:val="both"/>
        <w:rPr>
          <w:rFonts w:ascii="Arial" w:hAnsi="Arial" w:cs="Arial"/>
          <w:b/>
          <w:sz w:val="24"/>
          <w:szCs w:val="24"/>
        </w:rPr>
      </w:pPr>
      <w:r w:rsidRPr="001E6D6F">
        <w:rPr>
          <w:rFonts w:ascii="Arial" w:hAnsi="Arial" w:cs="Arial"/>
          <w:b/>
          <w:sz w:val="24"/>
          <w:szCs w:val="24"/>
        </w:rPr>
        <w:t>Quorum</w:t>
      </w:r>
    </w:p>
    <w:p w:rsidR="00B27E8D" w:rsidRPr="001E6D6F" w:rsidRDefault="003C570D" w:rsidP="00A40422">
      <w:pPr>
        <w:autoSpaceDE w:val="0"/>
        <w:autoSpaceDN w:val="0"/>
        <w:adjustRightInd w:val="0"/>
        <w:spacing w:after="0" w:line="360" w:lineRule="auto"/>
        <w:jc w:val="both"/>
        <w:rPr>
          <w:rFonts w:ascii="Arial" w:hAnsi="Arial" w:cs="Arial"/>
          <w:sz w:val="24"/>
          <w:szCs w:val="24"/>
        </w:rPr>
      </w:pPr>
      <w:r w:rsidRPr="001E6D6F">
        <w:rPr>
          <w:rFonts w:ascii="Arial" w:hAnsi="Arial" w:cs="Arial"/>
          <w:sz w:val="24"/>
          <w:szCs w:val="24"/>
        </w:rPr>
        <w:t>1. Shri</w:t>
      </w:r>
      <w:r w:rsidR="00034798" w:rsidRPr="001E6D6F">
        <w:rPr>
          <w:rFonts w:ascii="Arial" w:hAnsi="Arial" w:cs="Arial"/>
          <w:sz w:val="24"/>
          <w:szCs w:val="24"/>
        </w:rPr>
        <w:t xml:space="preserve"> </w:t>
      </w:r>
      <w:r w:rsidRPr="001E6D6F">
        <w:rPr>
          <w:rFonts w:ascii="Arial" w:hAnsi="Arial" w:cs="Arial"/>
          <w:sz w:val="24"/>
          <w:szCs w:val="24"/>
        </w:rPr>
        <w:t>Desh Deepak Verma, Chairman</w:t>
      </w:r>
    </w:p>
    <w:p w:rsidR="00B27E8D" w:rsidRPr="001E6D6F" w:rsidRDefault="003C570D" w:rsidP="00A40422">
      <w:pPr>
        <w:autoSpaceDE w:val="0"/>
        <w:autoSpaceDN w:val="0"/>
        <w:adjustRightInd w:val="0"/>
        <w:spacing w:after="0" w:line="360" w:lineRule="auto"/>
        <w:jc w:val="both"/>
        <w:rPr>
          <w:rFonts w:ascii="Arial" w:hAnsi="Arial" w:cs="Arial"/>
          <w:sz w:val="24"/>
          <w:szCs w:val="24"/>
        </w:rPr>
      </w:pPr>
      <w:r w:rsidRPr="001E6D6F">
        <w:rPr>
          <w:rFonts w:ascii="Arial" w:hAnsi="Arial" w:cs="Arial"/>
          <w:sz w:val="24"/>
          <w:szCs w:val="24"/>
        </w:rPr>
        <w:t>2. Shri S K Agarwal, Member</w:t>
      </w:r>
    </w:p>
    <w:p w:rsidR="00B27E8D" w:rsidRPr="001E6D6F" w:rsidRDefault="003C570D" w:rsidP="00A40422">
      <w:pPr>
        <w:autoSpaceDE w:val="0"/>
        <w:autoSpaceDN w:val="0"/>
        <w:adjustRightInd w:val="0"/>
        <w:spacing w:after="0" w:line="360" w:lineRule="auto"/>
        <w:jc w:val="both"/>
        <w:rPr>
          <w:rFonts w:ascii="Arial" w:hAnsi="Arial" w:cs="Arial"/>
          <w:b/>
          <w:sz w:val="24"/>
          <w:szCs w:val="24"/>
        </w:rPr>
      </w:pPr>
      <w:r w:rsidRPr="001E6D6F">
        <w:rPr>
          <w:rFonts w:ascii="Arial" w:hAnsi="Arial" w:cs="Arial"/>
          <w:b/>
          <w:sz w:val="24"/>
          <w:szCs w:val="24"/>
        </w:rPr>
        <w:t>IN THE MATTER OF:</w:t>
      </w:r>
    </w:p>
    <w:p w:rsidR="00EC5876" w:rsidRPr="001E6D6F" w:rsidRDefault="00EC5876" w:rsidP="00A40422">
      <w:pPr>
        <w:pStyle w:val="Header"/>
        <w:tabs>
          <w:tab w:val="left" w:pos="720"/>
        </w:tabs>
        <w:spacing w:line="360" w:lineRule="auto"/>
        <w:jc w:val="both"/>
        <w:rPr>
          <w:rFonts w:ascii="Arial" w:hAnsi="Arial" w:cs="Arial"/>
          <w:sz w:val="24"/>
          <w:szCs w:val="24"/>
        </w:rPr>
      </w:pPr>
      <w:r w:rsidRPr="001E6D6F">
        <w:rPr>
          <w:rFonts w:ascii="Arial" w:hAnsi="Arial" w:cs="Arial"/>
          <w:sz w:val="24"/>
          <w:szCs w:val="24"/>
        </w:rPr>
        <w:t>Under Section 33(4) &amp; 86 (</w:t>
      </w:r>
      <w:r w:rsidR="00B92A91" w:rsidRPr="001E6D6F">
        <w:rPr>
          <w:rFonts w:ascii="Arial" w:hAnsi="Arial" w:cs="Arial"/>
          <w:sz w:val="24"/>
          <w:szCs w:val="24"/>
        </w:rPr>
        <w:t>f) of the Electricity Act-2003 r</w:t>
      </w:r>
      <w:r w:rsidRPr="001E6D6F">
        <w:rPr>
          <w:rFonts w:ascii="Arial" w:hAnsi="Arial" w:cs="Arial"/>
          <w:sz w:val="24"/>
          <w:szCs w:val="24"/>
        </w:rPr>
        <w:t xml:space="preserve">ead with clause 16, 17 and 18 of the “U.P.E.R.C (Procedure, terms &amp; condition for payment of fee and charges to State Load Despatch Centre and other related provisions) Regulation 2004” </w:t>
      </w:r>
    </w:p>
    <w:p w:rsidR="00B27E8D" w:rsidRPr="001E6D6F" w:rsidRDefault="003C570D" w:rsidP="00347660">
      <w:pPr>
        <w:tabs>
          <w:tab w:val="left" w:pos="1456"/>
        </w:tabs>
        <w:autoSpaceDE w:val="0"/>
        <w:autoSpaceDN w:val="0"/>
        <w:adjustRightInd w:val="0"/>
        <w:spacing w:after="0" w:line="360" w:lineRule="auto"/>
        <w:jc w:val="both"/>
        <w:rPr>
          <w:rFonts w:ascii="Arial" w:hAnsi="Arial" w:cs="Arial"/>
          <w:b/>
          <w:sz w:val="24"/>
          <w:szCs w:val="24"/>
        </w:rPr>
      </w:pPr>
      <w:r w:rsidRPr="001E6D6F">
        <w:rPr>
          <w:rFonts w:ascii="Arial" w:hAnsi="Arial" w:cs="Arial"/>
          <w:b/>
          <w:sz w:val="24"/>
          <w:szCs w:val="24"/>
        </w:rPr>
        <w:t>And</w:t>
      </w:r>
    </w:p>
    <w:p w:rsidR="00B27E8D" w:rsidRPr="001E6D6F" w:rsidRDefault="003C570D" w:rsidP="00A40422">
      <w:pPr>
        <w:autoSpaceDE w:val="0"/>
        <w:autoSpaceDN w:val="0"/>
        <w:adjustRightInd w:val="0"/>
        <w:spacing w:after="0" w:line="360" w:lineRule="auto"/>
        <w:jc w:val="both"/>
        <w:rPr>
          <w:rFonts w:ascii="Arial" w:hAnsi="Arial" w:cs="Arial"/>
          <w:b/>
          <w:sz w:val="24"/>
          <w:szCs w:val="24"/>
        </w:rPr>
      </w:pPr>
      <w:r w:rsidRPr="001E6D6F">
        <w:rPr>
          <w:rFonts w:ascii="Arial" w:hAnsi="Arial" w:cs="Arial"/>
          <w:b/>
          <w:sz w:val="24"/>
          <w:szCs w:val="24"/>
        </w:rPr>
        <w:t>IN THE MATTER OF:</w:t>
      </w:r>
    </w:p>
    <w:p w:rsidR="00EC5876" w:rsidRPr="001E6D6F" w:rsidRDefault="00EC5876" w:rsidP="00A40422">
      <w:pPr>
        <w:spacing w:line="360" w:lineRule="auto"/>
        <w:rPr>
          <w:rFonts w:ascii="Arial" w:hAnsi="Arial" w:cs="Arial"/>
          <w:b/>
          <w:sz w:val="24"/>
          <w:szCs w:val="24"/>
          <w:u w:val="single"/>
        </w:rPr>
      </w:pPr>
      <w:r w:rsidRPr="001E6D6F">
        <w:rPr>
          <w:rFonts w:ascii="Arial" w:hAnsi="Arial" w:cs="Arial"/>
          <w:b/>
          <w:sz w:val="24"/>
          <w:szCs w:val="24"/>
          <w:u w:val="single"/>
        </w:rPr>
        <w:t>Petitioner</w:t>
      </w:r>
    </w:p>
    <w:p w:rsidR="00EC5876" w:rsidRPr="001E6D6F" w:rsidRDefault="00EC5876" w:rsidP="00A40422">
      <w:pPr>
        <w:spacing w:line="360" w:lineRule="auto"/>
        <w:rPr>
          <w:rFonts w:ascii="Arial" w:hAnsi="Arial" w:cs="Arial"/>
          <w:sz w:val="24"/>
          <w:szCs w:val="24"/>
        </w:rPr>
      </w:pPr>
      <w:r w:rsidRPr="001E6D6F">
        <w:rPr>
          <w:rFonts w:ascii="Arial" w:hAnsi="Arial" w:cs="Arial"/>
          <w:sz w:val="24"/>
          <w:szCs w:val="24"/>
        </w:rPr>
        <w:t>Director, Uttar Pradesh State Load Despatch Centre, 5</w:t>
      </w:r>
      <w:r w:rsidRPr="001E6D6F">
        <w:rPr>
          <w:rFonts w:ascii="Arial" w:hAnsi="Arial" w:cs="Arial"/>
          <w:sz w:val="24"/>
          <w:szCs w:val="24"/>
          <w:vertAlign w:val="superscript"/>
        </w:rPr>
        <w:t>th</w:t>
      </w:r>
      <w:r w:rsidRPr="001E6D6F">
        <w:rPr>
          <w:rFonts w:ascii="Arial" w:hAnsi="Arial" w:cs="Arial"/>
          <w:sz w:val="24"/>
          <w:szCs w:val="24"/>
        </w:rPr>
        <w:t xml:space="preserve"> Floor, Shakti Bhawan, 14, Ashok Marg, Lucknow.</w:t>
      </w:r>
    </w:p>
    <w:p w:rsidR="00EC5876" w:rsidRPr="001E6D6F" w:rsidRDefault="00EC5876" w:rsidP="00A40422">
      <w:pPr>
        <w:spacing w:line="360" w:lineRule="auto"/>
        <w:ind w:left="1080"/>
        <w:jc w:val="center"/>
        <w:rPr>
          <w:rFonts w:ascii="Arial" w:hAnsi="Arial" w:cs="Arial"/>
          <w:sz w:val="24"/>
          <w:szCs w:val="24"/>
        </w:rPr>
      </w:pPr>
      <w:r w:rsidRPr="001E6D6F">
        <w:rPr>
          <w:rFonts w:ascii="Arial" w:hAnsi="Arial" w:cs="Arial"/>
          <w:sz w:val="24"/>
          <w:szCs w:val="24"/>
        </w:rPr>
        <w:t>Versus</w:t>
      </w:r>
    </w:p>
    <w:p w:rsidR="00EC5876" w:rsidRPr="001E6D6F" w:rsidRDefault="00EC5876" w:rsidP="00A40422">
      <w:pPr>
        <w:spacing w:line="360" w:lineRule="auto"/>
        <w:rPr>
          <w:rFonts w:ascii="Arial" w:hAnsi="Arial" w:cs="Arial"/>
          <w:b/>
          <w:sz w:val="24"/>
          <w:szCs w:val="24"/>
          <w:u w:val="single"/>
        </w:rPr>
      </w:pPr>
      <w:r w:rsidRPr="001E6D6F">
        <w:rPr>
          <w:rFonts w:ascii="Arial" w:hAnsi="Arial" w:cs="Arial"/>
          <w:b/>
          <w:sz w:val="24"/>
          <w:szCs w:val="24"/>
          <w:u w:val="single"/>
        </w:rPr>
        <w:t>Respondents</w:t>
      </w:r>
    </w:p>
    <w:p w:rsidR="00EC5876" w:rsidRPr="001E6D6F" w:rsidRDefault="00EC5876" w:rsidP="00A40422">
      <w:pPr>
        <w:numPr>
          <w:ilvl w:val="0"/>
          <w:numId w:val="21"/>
        </w:numPr>
        <w:spacing w:after="0" w:line="360" w:lineRule="auto"/>
        <w:jc w:val="both"/>
        <w:rPr>
          <w:rFonts w:ascii="Arial" w:hAnsi="Arial" w:cs="Arial"/>
          <w:sz w:val="24"/>
          <w:szCs w:val="24"/>
        </w:rPr>
      </w:pPr>
      <w:r w:rsidRPr="001E6D6F">
        <w:rPr>
          <w:rFonts w:ascii="Arial" w:hAnsi="Arial" w:cs="Arial"/>
          <w:sz w:val="24"/>
          <w:szCs w:val="24"/>
        </w:rPr>
        <w:t>General Manager (Commercial), National Thermal Power Corporation Ltd., Northern Region Headquarters, TC-33/V-1, Vibhuti</w:t>
      </w:r>
      <w:r w:rsidR="00B813A1">
        <w:rPr>
          <w:rFonts w:ascii="Arial" w:hAnsi="Arial" w:cs="Arial"/>
          <w:sz w:val="24"/>
          <w:szCs w:val="24"/>
        </w:rPr>
        <w:t xml:space="preserve"> </w:t>
      </w:r>
      <w:r w:rsidRPr="001E6D6F">
        <w:rPr>
          <w:rFonts w:ascii="Arial" w:hAnsi="Arial" w:cs="Arial"/>
          <w:sz w:val="24"/>
          <w:szCs w:val="24"/>
        </w:rPr>
        <w:t>Khand, Gomti Nagar, Lucknow-226010</w:t>
      </w:r>
    </w:p>
    <w:p w:rsidR="00EC5876" w:rsidRPr="001E6D6F" w:rsidRDefault="00EC5876" w:rsidP="00A40422">
      <w:pPr>
        <w:numPr>
          <w:ilvl w:val="0"/>
          <w:numId w:val="21"/>
        </w:numPr>
        <w:spacing w:after="0" w:line="360" w:lineRule="auto"/>
        <w:jc w:val="both"/>
        <w:rPr>
          <w:rFonts w:ascii="Arial" w:hAnsi="Arial" w:cs="Arial"/>
          <w:sz w:val="24"/>
          <w:szCs w:val="24"/>
        </w:rPr>
      </w:pPr>
      <w:r w:rsidRPr="001E6D6F">
        <w:rPr>
          <w:rFonts w:ascii="Arial" w:hAnsi="Arial" w:cs="Arial"/>
          <w:sz w:val="24"/>
          <w:szCs w:val="24"/>
        </w:rPr>
        <w:t>General Manager, Jai Prakash Power Ventures Ltd., Corporate Office at Sector – 128, Noida – Uttar Pradesh, Pin Code-201304</w:t>
      </w:r>
    </w:p>
    <w:p w:rsidR="00E53AA9" w:rsidRPr="001E6D6F" w:rsidRDefault="00BF0980" w:rsidP="00A40422">
      <w:pPr>
        <w:spacing w:after="0" w:line="360" w:lineRule="auto"/>
        <w:jc w:val="center"/>
        <w:rPr>
          <w:rFonts w:ascii="Arial" w:hAnsi="Arial" w:cs="Arial"/>
          <w:b/>
          <w:sz w:val="24"/>
          <w:szCs w:val="24"/>
          <w:u w:val="single"/>
        </w:rPr>
      </w:pPr>
      <w:r w:rsidRPr="001E6D6F">
        <w:rPr>
          <w:rFonts w:ascii="Arial" w:hAnsi="Arial" w:cs="Arial"/>
          <w:b/>
          <w:sz w:val="24"/>
          <w:szCs w:val="24"/>
          <w:u w:val="single"/>
        </w:rPr>
        <w:t>ORDER</w:t>
      </w:r>
    </w:p>
    <w:p w:rsidR="00BF0980" w:rsidRPr="001E6D6F" w:rsidRDefault="003C570D" w:rsidP="00A40422">
      <w:pPr>
        <w:spacing w:after="0" w:line="360" w:lineRule="auto"/>
        <w:jc w:val="center"/>
        <w:rPr>
          <w:rFonts w:ascii="Arial" w:hAnsi="Arial" w:cs="Arial"/>
          <w:b/>
          <w:sz w:val="24"/>
          <w:szCs w:val="24"/>
        </w:rPr>
      </w:pPr>
      <w:r w:rsidRPr="001E6D6F">
        <w:rPr>
          <w:rFonts w:ascii="Arial" w:hAnsi="Arial" w:cs="Arial"/>
          <w:b/>
          <w:sz w:val="24"/>
          <w:szCs w:val="24"/>
        </w:rPr>
        <w:t xml:space="preserve">(Date of </w:t>
      </w:r>
      <w:r w:rsidR="00E94869" w:rsidRPr="001E6D6F">
        <w:rPr>
          <w:rFonts w:ascii="Arial" w:hAnsi="Arial" w:cs="Arial"/>
          <w:b/>
          <w:sz w:val="24"/>
          <w:szCs w:val="24"/>
        </w:rPr>
        <w:t>Hearing:</w:t>
      </w:r>
      <w:r w:rsidR="00DA01BA" w:rsidRPr="001E6D6F">
        <w:rPr>
          <w:rFonts w:ascii="Arial" w:hAnsi="Arial" w:cs="Arial"/>
          <w:b/>
          <w:sz w:val="24"/>
          <w:szCs w:val="24"/>
        </w:rPr>
        <w:t xml:space="preserve"> </w:t>
      </w:r>
      <w:r w:rsidR="00EB73B2" w:rsidRPr="001E6D6F">
        <w:rPr>
          <w:rFonts w:ascii="Arial" w:hAnsi="Arial" w:cs="Arial"/>
          <w:b/>
          <w:sz w:val="24"/>
          <w:szCs w:val="24"/>
        </w:rPr>
        <w:t>December</w:t>
      </w:r>
      <w:r w:rsidR="00DA01BA" w:rsidRPr="001E6D6F">
        <w:rPr>
          <w:rFonts w:ascii="Arial" w:hAnsi="Arial" w:cs="Arial"/>
          <w:b/>
          <w:sz w:val="24"/>
          <w:szCs w:val="24"/>
        </w:rPr>
        <w:t xml:space="preserve"> </w:t>
      </w:r>
      <w:r w:rsidR="00827891" w:rsidRPr="001E6D6F">
        <w:rPr>
          <w:rFonts w:ascii="Arial" w:hAnsi="Arial" w:cs="Arial"/>
          <w:b/>
          <w:sz w:val="24"/>
          <w:szCs w:val="24"/>
        </w:rPr>
        <w:t>7</w:t>
      </w:r>
      <w:r w:rsidRPr="001E6D6F">
        <w:rPr>
          <w:rFonts w:ascii="Arial" w:hAnsi="Arial" w:cs="Arial"/>
          <w:b/>
          <w:sz w:val="24"/>
          <w:szCs w:val="24"/>
        </w:rPr>
        <w:t>, 2016)</w:t>
      </w:r>
    </w:p>
    <w:p w:rsidR="004017BC" w:rsidRPr="001E6D6F" w:rsidRDefault="00EC5876" w:rsidP="004017BC">
      <w:pPr>
        <w:pStyle w:val="Header"/>
        <w:tabs>
          <w:tab w:val="left" w:pos="720"/>
        </w:tabs>
        <w:spacing w:line="360" w:lineRule="auto"/>
        <w:jc w:val="both"/>
        <w:rPr>
          <w:rFonts w:ascii="Arial" w:hAnsi="Arial" w:cs="Arial"/>
          <w:sz w:val="24"/>
          <w:szCs w:val="24"/>
        </w:rPr>
      </w:pPr>
      <w:r w:rsidRPr="001E6D6F">
        <w:rPr>
          <w:rFonts w:ascii="Arial" w:hAnsi="Arial" w:cs="Arial"/>
          <w:sz w:val="24"/>
          <w:szCs w:val="24"/>
        </w:rPr>
        <w:t xml:space="preserve">The Petitioner, Director, Uttar Pradesh State Load Despatch Centre has filed </w:t>
      </w:r>
      <w:r w:rsidRPr="001E6D6F">
        <w:rPr>
          <w:rFonts w:ascii="Arial" w:hAnsi="Arial" w:cs="Arial"/>
          <w:b/>
          <w:sz w:val="24"/>
          <w:szCs w:val="24"/>
        </w:rPr>
        <w:t>Petition No. 1133/2016</w:t>
      </w:r>
      <w:r w:rsidRPr="001E6D6F">
        <w:rPr>
          <w:rFonts w:ascii="Arial" w:hAnsi="Arial" w:cs="Arial"/>
          <w:sz w:val="24"/>
          <w:szCs w:val="24"/>
        </w:rPr>
        <w:t>, in the matter of under Section 33(4) &amp; 86 (f) of the Electricity Act-2003 Read with clause 16, 17 and 18 of the “U.P.E.R.C (Procedure, terms &amp; condition for payment of fee and charges to State Load Despatch Centre and other related provisions) Regulation 2004”.</w:t>
      </w:r>
    </w:p>
    <w:p w:rsidR="004017BC" w:rsidRPr="001E6D6F" w:rsidRDefault="004017BC" w:rsidP="004017BC">
      <w:pPr>
        <w:pStyle w:val="Header"/>
        <w:tabs>
          <w:tab w:val="left" w:pos="720"/>
        </w:tabs>
        <w:spacing w:line="360" w:lineRule="auto"/>
        <w:jc w:val="both"/>
        <w:rPr>
          <w:rFonts w:ascii="Arial" w:hAnsi="Arial" w:cs="Arial"/>
          <w:bCs/>
          <w:sz w:val="24"/>
          <w:szCs w:val="24"/>
        </w:rPr>
      </w:pPr>
    </w:p>
    <w:p w:rsidR="00EC5876" w:rsidRPr="001E6D6F" w:rsidRDefault="008736F8" w:rsidP="00A40422">
      <w:pPr>
        <w:spacing w:line="360" w:lineRule="auto"/>
        <w:jc w:val="both"/>
        <w:rPr>
          <w:rFonts w:ascii="Arial" w:hAnsi="Arial" w:cs="Arial"/>
          <w:bCs/>
          <w:sz w:val="24"/>
          <w:szCs w:val="24"/>
        </w:rPr>
      </w:pPr>
      <w:r w:rsidRPr="001E6D6F">
        <w:rPr>
          <w:rFonts w:ascii="Arial" w:hAnsi="Arial" w:cs="Arial"/>
          <w:bCs/>
          <w:sz w:val="24"/>
          <w:szCs w:val="24"/>
        </w:rPr>
        <w:t xml:space="preserve">The </w:t>
      </w:r>
      <w:bookmarkStart w:id="0" w:name="_GoBack"/>
      <w:bookmarkEnd w:id="0"/>
      <w:r w:rsidR="00A03C46" w:rsidRPr="001E6D6F">
        <w:rPr>
          <w:rFonts w:ascii="Arial" w:hAnsi="Arial" w:cs="Arial"/>
          <w:bCs/>
          <w:sz w:val="24"/>
          <w:szCs w:val="24"/>
        </w:rPr>
        <w:t>Petitione</w:t>
      </w:r>
      <w:r w:rsidRPr="001E6D6F">
        <w:rPr>
          <w:rFonts w:ascii="Arial" w:hAnsi="Arial" w:cs="Arial"/>
          <w:bCs/>
          <w:sz w:val="24"/>
          <w:szCs w:val="24"/>
        </w:rPr>
        <w:t>r prayed</w:t>
      </w:r>
      <w:r w:rsidR="00A03C46" w:rsidRPr="001E6D6F">
        <w:rPr>
          <w:rFonts w:ascii="Arial" w:hAnsi="Arial" w:cs="Arial"/>
          <w:bCs/>
          <w:sz w:val="24"/>
          <w:szCs w:val="24"/>
        </w:rPr>
        <w:t xml:space="preserve"> t</w:t>
      </w:r>
      <w:r w:rsidR="00EC5876" w:rsidRPr="001E6D6F">
        <w:rPr>
          <w:rFonts w:ascii="Arial" w:hAnsi="Arial" w:cs="Arial"/>
          <w:bCs/>
          <w:sz w:val="24"/>
          <w:szCs w:val="24"/>
        </w:rPr>
        <w:t>o make necessary amendment in clause 8(1) of the “UPERC(Procedure, terms &amp; condition for payment of fee and charges to State Load Despatch Centre and other related provisions) Regulation 2004” or pass any suitable order for the purpose</w:t>
      </w:r>
      <w:r w:rsidR="00A03C46" w:rsidRPr="001E6D6F">
        <w:rPr>
          <w:rFonts w:ascii="Arial" w:hAnsi="Arial" w:cs="Arial"/>
          <w:bCs/>
          <w:sz w:val="24"/>
          <w:szCs w:val="24"/>
        </w:rPr>
        <w:t>.</w:t>
      </w:r>
      <w:r w:rsidR="00B813A1">
        <w:rPr>
          <w:rFonts w:ascii="Arial" w:hAnsi="Arial" w:cs="Arial"/>
          <w:bCs/>
          <w:sz w:val="24"/>
          <w:szCs w:val="24"/>
        </w:rPr>
        <w:t xml:space="preserve"> </w:t>
      </w:r>
      <w:r w:rsidR="00A03C46" w:rsidRPr="001E6D6F">
        <w:rPr>
          <w:rFonts w:ascii="Arial" w:hAnsi="Arial" w:cs="Arial"/>
          <w:bCs/>
          <w:sz w:val="24"/>
          <w:szCs w:val="24"/>
        </w:rPr>
        <w:t>B</w:t>
      </w:r>
      <w:r w:rsidR="00EC5876" w:rsidRPr="001E6D6F">
        <w:rPr>
          <w:rFonts w:ascii="Arial" w:hAnsi="Arial" w:cs="Arial"/>
          <w:bCs/>
          <w:sz w:val="24"/>
          <w:szCs w:val="24"/>
        </w:rPr>
        <w:t xml:space="preserve">y that SLDC will be able to realize and collect the fee and charges from all the generating station (irrespective of the fact that whether whose </w:t>
      </w:r>
      <w:r w:rsidR="00EC5876" w:rsidRPr="001E6D6F">
        <w:rPr>
          <w:rFonts w:ascii="Arial" w:hAnsi="Arial" w:cs="Arial"/>
          <w:bCs/>
          <w:sz w:val="24"/>
          <w:szCs w:val="24"/>
        </w:rPr>
        <w:lastRenderedPageBreak/>
        <w:t xml:space="preserve">generating stations are State / Central Sector Generating Stations </w:t>
      </w:r>
      <w:r w:rsidR="002138CB" w:rsidRPr="001E6D6F">
        <w:rPr>
          <w:rFonts w:ascii="Arial" w:hAnsi="Arial" w:cs="Arial"/>
          <w:bCs/>
          <w:sz w:val="24"/>
          <w:szCs w:val="24"/>
        </w:rPr>
        <w:t xml:space="preserve">or </w:t>
      </w:r>
      <w:r w:rsidR="00EC5876" w:rsidRPr="001E6D6F">
        <w:rPr>
          <w:rFonts w:ascii="Arial" w:hAnsi="Arial" w:cs="Arial"/>
          <w:bCs/>
          <w:sz w:val="24"/>
          <w:szCs w:val="24"/>
        </w:rPr>
        <w:t xml:space="preserve">CPP/IPP etc.) for which SLDC is doing scheduling and revision of schedules, preparation of energy account, billing and data collection by exercising the power under clause 17 (1) and 17(2) of the said regulation. </w:t>
      </w:r>
    </w:p>
    <w:p w:rsidR="00FC3E13" w:rsidRPr="001E6D6F" w:rsidRDefault="00BE41AB" w:rsidP="00A40422">
      <w:pPr>
        <w:spacing w:line="360" w:lineRule="auto"/>
        <w:jc w:val="both"/>
        <w:rPr>
          <w:rFonts w:ascii="Arial" w:hAnsi="Arial" w:cs="Arial"/>
          <w:bCs/>
          <w:sz w:val="24"/>
          <w:szCs w:val="24"/>
        </w:rPr>
      </w:pPr>
      <w:r w:rsidRPr="001E6D6F">
        <w:rPr>
          <w:rFonts w:ascii="Arial" w:hAnsi="Arial" w:cs="Arial"/>
          <w:bCs/>
          <w:sz w:val="24"/>
          <w:szCs w:val="24"/>
        </w:rPr>
        <w:t xml:space="preserve">The Petitioner </w:t>
      </w:r>
      <w:r w:rsidR="008E6D1F" w:rsidRPr="001E6D6F">
        <w:rPr>
          <w:rFonts w:ascii="Arial" w:hAnsi="Arial" w:cs="Arial"/>
          <w:bCs/>
          <w:sz w:val="24"/>
          <w:szCs w:val="24"/>
        </w:rPr>
        <w:t xml:space="preserve"> also prayed</w:t>
      </w:r>
      <w:r w:rsidRPr="001E6D6F">
        <w:rPr>
          <w:rFonts w:ascii="Arial" w:hAnsi="Arial" w:cs="Arial"/>
          <w:bCs/>
          <w:sz w:val="24"/>
          <w:szCs w:val="24"/>
        </w:rPr>
        <w:t xml:space="preserve"> to direct the R</w:t>
      </w:r>
      <w:r w:rsidR="00EC5876" w:rsidRPr="001E6D6F">
        <w:rPr>
          <w:rFonts w:ascii="Arial" w:hAnsi="Arial" w:cs="Arial"/>
          <w:bCs/>
          <w:sz w:val="24"/>
          <w:szCs w:val="24"/>
        </w:rPr>
        <w:t>espondent no. 1 &amp; 2 to pay annual SLDC fee for current financial year and arrears of the previous years with effect of the notification of the aforesaid regulation namely UPERC ( Procedure, terms &amp; condition for payment of fee and charges to State Load Despatch Centre and other related provisions) Regulation 2004”.</w:t>
      </w:r>
    </w:p>
    <w:p w:rsidR="00EC5876" w:rsidRPr="001E6D6F" w:rsidRDefault="008E6D1F" w:rsidP="00A40422">
      <w:pPr>
        <w:spacing w:line="360" w:lineRule="auto"/>
        <w:jc w:val="both"/>
        <w:rPr>
          <w:rFonts w:ascii="Arial" w:hAnsi="Arial" w:cs="Arial"/>
          <w:bCs/>
          <w:sz w:val="24"/>
          <w:szCs w:val="24"/>
        </w:rPr>
      </w:pPr>
      <w:r w:rsidRPr="001E6D6F">
        <w:rPr>
          <w:rFonts w:ascii="Arial" w:hAnsi="Arial" w:cs="Arial"/>
          <w:bCs/>
          <w:sz w:val="24"/>
          <w:szCs w:val="24"/>
        </w:rPr>
        <w:t>The Petitioner requested</w:t>
      </w:r>
      <w:r w:rsidR="00625D82" w:rsidRPr="001E6D6F">
        <w:rPr>
          <w:rFonts w:ascii="Arial" w:hAnsi="Arial" w:cs="Arial"/>
          <w:bCs/>
          <w:sz w:val="24"/>
          <w:szCs w:val="24"/>
        </w:rPr>
        <w:t xml:space="preserve"> to a</w:t>
      </w:r>
      <w:r w:rsidR="00EC5876" w:rsidRPr="001E6D6F">
        <w:rPr>
          <w:rFonts w:ascii="Arial" w:hAnsi="Arial" w:cs="Arial"/>
          <w:bCs/>
          <w:sz w:val="24"/>
          <w:szCs w:val="24"/>
        </w:rPr>
        <w:t>llow</w:t>
      </w:r>
      <w:r w:rsidR="00625D82" w:rsidRPr="001E6D6F">
        <w:rPr>
          <w:rFonts w:ascii="Arial" w:hAnsi="Arial" w:cs="Arial"/>
          <w:bCs/>
          <w:sz w:val="24"/>
          <w:szCs w:val="24"/>
        </w:rPr>
        <w:t xml:space="preserve"> the present petition with cost and to gr</w:t>
      </w:r>
      <w:r w:rsidR="00EC5876" w:rsidRPr="001E6D6F">
        <w:rPr>
          <w:rFonts w:ascii="Arial" w:hAnsi="Arial" w:cs="Arial"/>
          <w:bCs/>
          <w:sz w:val="24"/>
          <w:szCs w:val="24"/>
        </w:rPr>
        <w:t xml:space="preserve">ant any other relief which this Hon’ble Commission may think </w:t>
      </w:r>
      <w:r w:rsidR="00BE41AB" w:rsidRPr="001E6D6F">
        <w:rPr>
          <w:rFonts w:ascii="Arial" w:hAnsi="Arial" w:cs="Arial"/>
          <w:bCs/>
          <w:sz w:val="24"/>
          <w:szCs w:val="24"/>
        </w:rPr>
        <w:t>j</w:t>
      </w:r>
      <w:r w:rsidR="00EC5876" w:rsidRPr="001E6D6F">
        <w:rPr>
          <w:rFonts w:ascii="Arial" w:hAnsi="Arial" w:cs="Arial"/>
          <w:bCs/>
          <w:sz w:val="24"/>
          <w:szCs w:val="24"/>
        </w:rPr>
        <w:t xml:space="preserve">ust and appropriate in the facts and circumstances of the case. </w:t>
      </w:r>
    </w:p>
    <w:p w:rsidR="00A158C8" w:rsidRPr="001E6D6F" w:rsidRDefault="00ED2FBF" w:rsidP="00493598">
      <w:pPr>
        <w:spacing w:line="360" w:lineRule="auto"/>
        <w:jc w:val="both"/>
        <w:rPr>
          <w:rFonts w:ascii="Arial" w:hAnsi="Arial" w:cs="Arial"/>
          <w:bCs/>
          <w:sz w:val="24"/>
          <w:szCs w:val="24"/>
        </w:rPr>
      </w:pPr>
      <w:r w:rsidRPr="001E6D6F">
        <w:rPr>
          <w:rFonts w:ascii="Arial" w:hAnsi="Arial" w:cs="Arial"/>
          <w:sz w:val="24"/>
          <w:szCs w:val="24"/>
        </w:rPr>
        <w:t>During hearing on 07.12.</w:t>
      </w:r>
      <w:r w:rsidR="00886432" w:rsidRPr="001E6D6F">
        <w:rPr>
          <w:rFonts w:ascii="Arial" w:hAnsi="Arial" w:cs="Arial"/>
          <w:sz w:val="24"/>
          <w:szCs w:val="24"/>
        </w:rPr>
        <w:t xml:space="preserve">2016 being the first </w:t>
      </w:r>
      <w:r w:rsidR="00283C3F" w:rsidRPr="001E6D6F">
        <w:rPr>
          <w:rFonts w:ascii="Arial" w:hAnsi="Arial" w:cs="Arial"/>
          <w:sz w:val="24"/>
          <w:szCs w:val="24"/>
        </w:rPr>
        <w:t xml:space="preserve">hearing in the above </w:t>
      </w:r>
      <w:r w:rsidR="00A9522E" w:rsidRPr="001E6D6F">
        <w:rPr>
          <w:rFonts w:ascii="Arial" w:hAnsi="Arial" w:cs="Arial"/>
          <w:sz w:val="24"/>
          <w:szCs w:val="24"/>
        </w:rPr>
        <w:t>matter the</w:t>
      </w:r>
      <w:r w:rsidR="006B141E" w:rsidRPr="001E6D6F">
        <w:rPr>
          <w:rFonts w:ascii="Arial" w:hAnsi="Arial" w:cs="Arial"/>
          <w:sz w:val="24"/>
          <w:szCs w:val="24"/>
        </w:rPr>
        <w:t xml:space="preserve"> P</w:t>
      </w:r>
      <w:r w:rsidR="00283C3F" w:rsidRPr="001E6D6F">
        <w:rPr>
          <w:rFonts w:ascii="Arial" w:hAnsi="Arial" w:cs="Arial"/>
          <w:sz w:val="24"/>
          <w:szCs w:val="24"/>
        </w:rPr>
        <w:t>etitioner</w:t>
      </w:r>
      <w:r w:rsidR="000A52D7" w:rsidRPr="001E6D6F">
        <w:rPr>
          <w:rFonts w:ascii="Arial" w:hAnsi="Arial" w:cs="Arial"/>
          <w:sz w:val="24"/>
          <w:szCs w:val="24"/>
        </w:rPr>
        <w:t xml:space="preserve"> sought for amendment in Clause 8 of the </w:t>
      </w:r>
      <w:r w:rsidR="000A52D7" w:rsidRPr="001E6D6F">
        <w:rPr>
          <w:rFonts w:ascii="Arial" w:hAnsi="Arial" w:cs="Arial"/>
          <w:bCs/>
          <w:sz w:val="24"/>
          <w:szCs w:val="24"/>
        </w:rPr>
        <w:t>“</w:t>
      </w:r>
      <w:r w:rsidR="008401DF" w:rsidRPr="001E6D6F">
        <w:rPr>
          <w:rFonts w:ascii="Arial" w:hAnsi="Arial" w:cs="Arial"/>
          <w:bCs/>
          <w:sz w:val="24"/>
          <w:szCs w:val="24"/>
        </w:rPr>
        <w:t>UPERC (</w:t>
      </w:r>
      <w:r w:rsidR="000A52D7" w:rsidRPr="001E6D6F">
        <w:rPr>
          <w:rFonts w:ascii="Arial" w:hAnsi="Arial" w:cs="Arial"/>
          <w:bCs/>
          <w:sz w:val="24"/>
          <w:szCs w:val="24"/>
        </w:rPr>
        <w:t>Procedure, terms &amp; condition for payment of fee and charges to State Load Despatch Centre and other related provisions) Regulation 2004”</w:t>
      </w:r>
      <w:r w:rsidR="00386572">
        <w:rPr>
          <w:rFonts w:ascii="Arial" w:hAnsi="Arial" w:cs="Arial"/>
          <w:bCs/>
          <w:sz w:val="24"/>
          <w:szCs w:val="24"/>
        </w:rPr>
        <w:t xml:space="preserve"> as order to explicitly </w:t>
      </w:r>
      <w:r w:rsidR="004D4A02">
        <w:rPr>
          <w:rFonts w:ascii="Arial" w:hAnsi="Arial" w:cs="Arial"/>
          <w:bCs/>
          <w:sz w:val="24"/>
          <w:szCs w:val="24"/>
        </w:rPr>
        <w:t xml:space="preserve">cover the </w:t>
      </w:r>
      <w:r w:rsidR="00493598">
        <w:rPr>
          <w:rFonts w:ascii="Arial" w:hAnsi="Arial" w:cs="Arial"/>
          <w:bCs/>
          <w:sz w:val="24"/>
          <w:szCs w:val="24"/>
        </w:rPr>
        <w:t xml:space="preserve">other </w:t>
      </w:r>
      <w:r w:rsidR="002E6306">
        <w:rPr>
          <w:rFonts w:ascii="Arial" w:hAnsi="Arial" w:cs="Arial"/>
          <w:bCs/>
          <w:sz w:val="24"/>
          <w:szCs w:val="24"/>
        </w:rPr>
        <w:t>generators</w:t>
      </w:r>
      <w:r w:rsidR="00493598">
        <w:rPr>
          <w:rFonts w:ascii="Arial" w:hAnsi="Arial" w:cs="Arial"/>
          <w:bCs/>
          <w:sz w:val="24"/>
          <w:szCs w:val="24"/>
        </w:rPr>
        <w:t xml:space="preserve"> also for whom SLDC is </w:t>
      </w:r>
      <w:r w:rsidR="002E6306">
        <w:rPr>
          <w:rFonts w:ascii="Arial" w:hAnsi="Arial" w:cs="Arial"/>
          <w:bCs/>
          <w:sz w:val="24"/>
          <w:szCs w:val="24"/>
        </w:rPr>
        <w:t>han</w:t>
      </w:r>
      <w:r w:rsidR="00493598">
        <w:rPr>
          <w:rFonts w:ascii="Arial" w:hAnsi="Arial" w:cs="Arial"/>
          <w:bCs/>
          <w:sz w:val="24"/>
          <w:szCs w:val="24"/>
        </w:rPr>
        <w:t>d</w:t>
      </w:r>
      <w:r w:rsidR="002E6306">
        <w:rPr>
          <w:rFonts w:ascii="Arial" w:hAnsi="Arial" w:cs="Arial"/>
          <w:bCs/>
          <w:sz w:val="24"/>
          <w:szCs w:val="24"/>
        </w:rPr>
        <w:t>l</w:t>
      </w:r>
      <w:r w:rsidR="00493598">
        <w:rPr>
          <w:rFonts w:ascii="Arial" w:hAnsi="Arial" w:cs="Arial"/>
          <w:bCs/>
          <w:sz w:val="24"/>
          <w:szCs w:val="24"/>
        </w:rPr>
        <w:t xml:space="preserve">ing the </w:t>
      </w:r>
      <w:r w:rsidR="002E6306">
        <w:rPr>
          <w:rFonts w:ascii="Arial" w:hAnsi="Arial" w:cs="Arial"/>
          <w:bCs/>
          <w:sz w:val="24"/>
          <w:szCs w:val="24"/>
        </w:rPr>
        <w:t xml:space="preserve">services </w:t>
      </w:r>
      <w:r w:rsidR="00493598">
        <w:rPr>
          <w:rFonts w:ascii="Arial" w:hAnsi="Arial" w:cs="Arial"/>
          <w:bCs/>
          <w:sz w:val="24"/>
          <w:szCs w:val="24"/>
        </w:rPr>
        <w:t xml:space="preserve">of scheduling and despatch. </w:t>
      </w:r>
    </w:p>
    <w:p w:rsidR="002138CB" w:rsidRPr="001E6D6F" w:rsidRDefault="00347660" w:rsidP="00A40422">
      <w:pPr>
        <w:spacing w:line="360" w:lineRule="auto"/>
        <w:jc w:val="both"/>
        <w:rPr>
          <w:rFonts w:ascii="Arial" w:hAnsi="Arial" w:cs="Arial"/>
          <w:bCs/>
          <w:sz w:val="24"/>
          <w:szCs w:val="24"/>
        </w:rPr>
      </w:pPr>
      <w:r w:rsidRPr="001E6D6F">
        <w:rPr>
          <w:rFonts w:ascii="Arial" w:hAnsi="Arial" w:cs="Arial"/>
          <w:bCs/>
          <w:sz w:val="24"/>
          <w:szCs w:val="24"/>
        </w:rPr>
        <w:t>The Commission observed</w:t>
      </w:r>
      <w:r w:rsidR="002138CB" w:rsidRPr="001E6D6F">
        <w:rPr>
          <w:rFonts w:ascii="Arial" w:hAnsi="Arial" w:cs="Arial"/>
          <w:bCs/>
          <w:sz w:val="24"/>
          <w:szCs w:val="24"/>
        </w:rPr>
        <w:t xml:space="preserve"> that Respondent No. 2(Jai Prakash Power Ventures Ltd.) was not present during the hearing </w:t>
      </w:r>
      <w:r w:rsidR="00FC3E13" w:rsidRPr="001E6D6F">
        <w:rPr>
          <w:rFonts w:ascii="Arial" w:hAnsi="Arial" w:cs="Arial"/>
          <w:bCs/>
          <w:sz w:val="24"/>
          <w:szCs w:val="24"/>
        </w:rPr>
        <w:t>therefore</w:t>
      </w:r>
      <w:r w:rsidRPr="001E6D6F">
        <w:rPr>
          <w:rFonts w:ascii="Arial" w:hAnsi="Arial" w:cs="Arial"/>
          <w:bCs/>
          <w:sz w:val="24"/>
          <w:szCs w:val="24"/>
        </w:rPr>
        <w:t xml:space="preserve"> asked them to</w:t>
      </w:r>
      <w:r w:rsidR="008736F8" w:rsidRPr="001E6D6F">
        <w:rPr>
          <w:rFonts w:ascii="Arial" w:hAnsi="Arial" w:cs="Arial"/>
          <w:bCs/>
          <w:sz w:val="24"/>
          <w:szCs w:val="24"/>
        </w:rPr>
        <w:t xml:space="preserve"> be present in the next hearing otherwise it shall be construed that they have nothing to say in this matter.</w:t>
      </w:r>
    </w:p>
    <w:p w:rsidR="00954C57" w:rsidRPr="001E6D6F" w:rsidRDefault="00A03C46" w:rsidP="00A40422">
      <w:pPr>
        <w:spacing w:line="360" w:lineRule="auto"/>
        <w:jc w:val="both"/>
        <w:rPr>
          <w:rFonts w:ascii="Arial" w:hAnsi="Arial" w:cs="Arial"/>
          <w:sz w:val="24"/>
          <w:szCs w:val="24"/>
        </w:rPr>
      </w:pPr>
      <w:r w:rsidRPr="001E6D6F">
        <w:rPr>
          <w:rFonts w:ascii="Arial" w:hAnsi="Arial" w:cs="Arial"/>
          <w:bCs/>
          <w:sz w:val="24"/>
          <w:szCs w:val="24"/>
        </w:rPr>
        <w:t>Commission</w:t>
      </w:r>
      <w:r w:rsidR="00972C4F" w:rsidRPr="001E6D6F">
        <w:rPr>
          <w:rFonts w:ascii="Arial" w:hAnsi="Arial" w:cs="Arial"/>
          <w:bCs/>
          <w:sz w:val="24"/>
          <w:szCs w:val="24"/>
        </w:rPr>
        <w:t xml:space="preserve"> directed</w:t>
      </w:r>
      <w:r w:rsidR="00B813A1">
        <w:rPr>
          <w:rFonts w:ascii="Arial" w:hAnsi="Arial" w:cs="Arial"/>
          <w:bCs/>
          <w:sz w:val="24"/>
          <w:szCs w:val="24"/>
        </w:rPr>
        <w:t xml:space="preserve"> </w:t>
      </w:r>
      <w:r w:rsidR="000A52D7" w:rsidRPr="001E6D6F">
        <w:rPr>
          <w:rFonts w:ascii="Arial" w:hAnsi="Arial" w:cs="Arial"/>
          <w:bCs/>
          <w:sz w:val="24"/>
          <w:szCs w:val="24"/>
        </w:rPr>
        <w:t>NTPC</w:t>
      </w:r>
      <w:r w:rsidR="00B813A1">
        <w:rPr>
          <w:rFonts w:ascii="Arial" w:hAnsi="Arial" w:cs="Arial"/>
          <w:bCs/>
          <w:sz w:val="24"/>
          <w:szCs w:val="24"/>
        </w:rPr>
        <w:t xml:space="preserve"> </w:t>
      </w:r>
      <w:r w:rsidR="009F0EE6">
        <w:rPr>
          <w:rFonts w:ascii="Arial" w:hAnsi="Arial" w:cs="Arial"/>
          <w:bCs/>
          <w:sz w:val="24"/>
          <w:szCs w:val="24"/>
        </w:rPr>
        <w:t>to</w:t>
      </w:r>
      <w:r w:rsidR="00972C4F" w:rsidRPr="001E6D6F">
        <w:rPr>
          <w:rFonts w:ascii="Arial" w:hAnsi="Arial" w:cs="Arial"/>
          <w:bCs/>
          <w:sz w:val="24"/>
          <w:szCs w:val="24"/>
        </w:rPr>
        <w:t xml:space="preserve"> pay annual SLDC fee for current financial year as their Tanda T</w:t>
      </w:r>
      <w:r w:rsidR="008E6D1F" w:rsidRPr="001E6D6F">
        <w:rPr>
          <w:rFonts w:ascii="Arial" w:hAnsi="Arial" w:cs="Arial"/>
          <w:bCs/>
          <w:sz w:val="24"/>
          <w:szCs w:val="24"/>
        </w:rPr>
        <w:t>hermal power station</w:t>
      </w:r>
      <w:r w:rsidR="00972C4F" w:rsidRPr="001E6D6F">
        <w:rPr>
          <w:rFonts w:ascii="Arial" w:hAnsi="Arial" w:cs="Arial"/>
          <w:bCs/>
          <w:sz w:val="24"/>
          <w:szCs w:val="24"/>
        </w:rPr>
        <w:t xml:space="preserve"> is supplying 100</w:t>
      </w:r>
      <w:r w:rsidR="00493598">
        <w:rPr>
          <w:rFonts w:ascii="Arial" w:hAnsi="Arial" w:cs="Arial"/>
          <w:bCs/>
          <w:sz w:val="24"/>
          <w:szCs w:val="24"/>
        </w:rPr>
        <w:t xml:space="preserve">% power to the state of UP and </w:t>
      </w:r>
      <w:r w:rsidR="00972C4F" w:rsidRPr="001E6D6F">
        <w:rPr>
          <w:rFonts w:ascii="Arial" w:hAnsi="Arial" w:cs="Arial"/>
          <w:bCs/>
          <w:sz w:val="24"/>
          <w:szCs w:val="24"/>
        </w:rPr>
        <w:t xml:space="preserve">UPPCL </w:t>
      </w:r>
      <w:r w:rsidR="00493598">
        <w:rPr>
          <w:rFonts w:ascii="Arial" w:hAnsi="Arial" w:cs="Arial"/>
          <w:bCs/>
          <w:sz w:val="24"/>
          <w:szCs w:val="24"/>
        </w:rPr>
        <w:t xml:space="preserve">is the </w:t>
      </w:r>
      <w:r w:rsidR="00174861">
        <w:rPr>
          <w:rFonts w:ascii="Arial" w:hAnsi="Arial" w:cs="Arial"/>
          <w:bCs/>
          <w:sz w:val="24"/>
          <w:szCs w:val="24"/>
        </w:rPr>
        <w:t>s</w:t>
      </w:r>
      <w:r w:rsidR="00493598">
        <w:rPr>
          <w:rFonts w:ascii="Arial" w:hAnsi="Arial" w:cs="Arial"/>
          <w:bCs/>
          <w:sz w:val="24"/>
          <w:szCs w:val="24"/>
        </w:rPr>
        <w:t>ole pr</w:t>
      </w:r>
      <w:r w:rsidR="00174861">
        <w:rPr>
          <w:rFonts w:ascii="Arial" w:hAnsi="Arial" w:cs="Arial"/>
          <w:bCs/>
          <w:sz w:val="24"/>
          <w:szCs w:val="24"/>
        </w:rPr>
        <w:t xml:space="preserve">ocurer </w:t>
      </w:r>
      <w:r w:rsidR="00493598">
        <w:rPr>
          <w:rFonts w:ascii="Arial" w:hAnsi="Arial" w:cs="Arial"/>
          <w:bCs/>
          <w:sz w:val="24"/>
          <w:szCs w:val="24"/>
        </w:rPr>
        <w:t xml:space="preserve">of power from this TPS </w:t>
      </w:r>
      <w:r w:rsidR="00972C4F" w:rsidRPr="001E6D6F">
        <w:rPr>
          <w:rFonts w:ascii="Arial" w:hAnsi="Arial" w:cs="Arial"/>
          <w:bCs/>
          <w:sz w:val="24"/>
          <w:szCs w:val="24"/>
        </w:rPr>
        <w:t>and its schedule</w:t>
      </w:r>
      <w:r w:rsidR="00493598">
        <w:rPr>
          <w:rFonts w:ascii="Arial" w:hAnsi="Arial" w:cs="Arial"/>
          <w:bCs/>
          <w:sz w:val="24"/>
          <w:szCs w:val="24"/>
        </w:rPr>
        <w:t>,</w:t>
      </w:r>
      <w:r w:rsidR="00972C4F" w:rsidRPr="001E6D6F">
        <w:rPr>
          <w:rFonts w:ascii="Arial" w:hAnsi="Arial" w:cs="Arial"/>
          <w:bCs/>
          <w:sz w:val="24"/>
          <w:szCs w:val="24"/>
        </w:rPr>
        <w:t xml:space="preserve"> dispatc</w:t>
      </w:r>
      <w:r w:rsidR="008736F8" w:rsidRPr="001E6D6F">
        <w:rPr>
          <w:rFonts w:ascii="Arial" w:hAnsi="Arial" w:cs="Arial"/>
          <w:bCs/>
          <w:sz w:val="24"/>
          <w:szCs w:val="24"/>
        </w:rPr>
        <w:t>h is wholly handled by UPSLDC</w:t>
      </w:r>
      <w:r w:rsidR="009F0EE6">
        <w:rPr>
          <w:rFonts w:ascii="Arial" w:hAnsi="Arial" w:cs="Arial"/>
          <w:bCs/>
          <w:sz w:val="24"/>
          <w:szCs w:val="24"/>
        </w:rPr>
        <w:t xml:space="preserve">. </w:t>
      </w:r>
      <w:r w:rsidR="00972C4F" w:rsidRPr="001E6D6F">
        <w:rPr>
          <w:rFonts w:ascii="Arial" w:hAnsi="Arial" w:cs="Arial"/>
          <w:bCs/>
          <w:sz w:val="24"/>
          <w:szCs w:val="24"/>
        </w:rPr>
        <w:t xml:space="preserve">UPSLDC charges are </w:t>
      </w:r>
      <w:r w:rsidR="009F0EE6">
        <w:rPr>
          <w:rFonts w:ascii="Arial" w:hAnsi="Arial" w:cs="Arial"/>
          <w:bCs/>
          <w:sz w:val="24"/>
          <w:szCs w:val="24"/>
        </w:rPr>
        <w:t xml:space="preserve">therefore, seems to be, prima facie </w:t>
      </w:r>
      <w:r w:rsidR="00972C4F" w:rsidRPr="001E6D6F">
        <w:rPr>
          <w:rFonts w:ascii="Arial" w:hAnsi="Arial" w:cs="Arial"/>
          <w:bCs/>
          <w:sz w:val="24"/>
          <w:szCs w:val="24"/>
        </w:rPr>
        <w:t>payable by it.</w:t>
      </w:r>
      <w:r w:rsidR="00B813A1">
        <w:rPr>
          <w:rFonts w:ascii="Arial" w:hAnsi="Arial" w:cs="Arial"/>
          <w:bCs/>
          <w:sz w:val="24"/>
          <w:szCs w:val="24"/>
        </w:rPr>
        <w:t xml:space="preserve"> </w:t>
      </w:r>
      <w:r w:rsidR="00972C4F" w:rsidRPr="001E6D6F">
        <w:rPr>
          <w:rFonts w:ascii="Arial" w:hAnsi="Arial" w:cs="Arial"/>
          <w:bCs/>
          <w:sz w:val="24"/>
          <w:szCs w:val="24"/>
        </w:rPr>
        <w:t>NTPC is further directed to submit the C</w:t>
      </w:r>
      <w:r w:rsidR="008736F8" w:rsidRPr="001E6D6F">
        <w:rPr>
          <w:rFonts w:ascii="Arial" w:hAnsi="Arial" w:cs="Arial"/>
          <w:bCs/>
          <w:sz w:val="24"/>
          <w:szCs w:val="24"/>
        </w:rPr>
        <w:t>ounter affidavit in this regard, if they so</w:t>
      </w:r>
      <w:r w:rsidR="002E6306">
        <w:rPr>
          <w:rFonts w:ascii="Arial" w:hAnsi="Arial" w:cs="Arial"/>
          <w:bCs/>
          <w:sz w:val="24"/>
          <w:szCs w:val="24"/>
        </w:rPr>
        <w:t xml:space="preserve"> wish</w:t>
      </w:r>
      <w:r w:rsidR="008736F8" w:rsidRPr="001E6D6F">
        <w:rPr>
          <w:rFonts w:ascii="Arial" w:hAnsi="Arial" w:cs="Arial"/>
          <w:bCs/>
          <w:sz w:val="24"/>
          <w:szCs w:val="24"/>
        </w:rPr>
        <w:t>.</w:t>
      </w:r>
    </w:p>
    <w:p w:rsidR="00E312D0" w:rsidRPr="001E6D6F" w:rsidRDefault="00C52AD5" w:rsidP="00A40422">
      <w:pPr>
        <w:tabs>
          <w:tab w:val="left" w:pos="6078"/>
        </w:tabs>
        <w:spacing w:line="360" w:lineRule="auto"/>
        <w:jc w:val="both"/>
        <w:rPr>
          <w:rFonts w:ascii="Arial" w:hAnsi="Arial" w:cs="Arial"/>
          <w:sz w:val="24"/>
          <w:szCs w:val="24"/>
        </w:rPr>
      </w:pPr>
      <w:r w:rsidRPr="001E6D6F">
        <w:rPr>
          <w:rFonts w:ascii="Arial" w:hAnsi="Arial" w:cs="Arial"/>
          <w:sz w:val="24"/>
          <w:szCs w:val="24"/>
        </w:rPr>
        <w:t>List</w:t>
      </w:r>
      <w:r w:rsidR="00672BCD" w:rsidRPr="001E6D6F">
        <w:rPr>
          <w:rFonts w:ascii="Arial" w:hAnsi="Arial" w:cs="Arial"/>
          <w:sz w:val="24"/>
          <w:szCs w:val="24"/>
        </w:rPr>
        <w:t xml:space="preserve"> on </w:t>
      </w:r>
      <w:r w:rsidR="00FC3E13" w:rsidRPr="001E6D6F">
        <w:rPr>
          <w:rFonts w:ascii="Arial" w:hAnsi="Arial" w:cs="Arial"/>
          <w:sz w:val="24"/>
          <w:szCs w:val="24"/>
        </w:rPr>
        <w:t>4</w:t>
      </w:r>
      <w:r w:rsidR="00FC3E13" w:rsidRPr="001E6D6F">
        <w:rPr>
          <w:rFonts w:ascii="Arial" w:hAnsi="Arial" w:cs="Arial"/>
          <w:sz w:val="24"/>
          <w:szCs w:val="24"/>
          <w:vertAlign w:val="superscript"/>
        </w:rPr>
        <w:t>th</w:t>
      </w:r>
      <w:r w:rsidR="00FC3E13" w:rsidRPr="001E6D6F">
        <w:rPr>
          <w:rFonts w:ascii="Arial" w:hAnsi="Arial" w:cs="Arial"/>
          <w:sz w:val="24"/>
          <w:szCs w:val="24"/>
        </w:rPr>
        <w:t xml:space="preserve"> January,</w:t>
      </w:r>
      <w:r w:rsidR="00DA01BA" w:rsidRPr="001E6D6F">
        <w:rPr>
          <w:rFonts w:ascii="Arial" w:hAnsi="Arial" w:cs="Arial"/>
          <w:sz w:val="24"/>
          <w:szCs w:val="24"/>
        </w:rPr>
        <w:t xml:space="preserve"> </w:t>
      </w:r>
      <w:r w:rsidR="00FC3E13" w:rsidRPr="001E6D6F">
        <w:rPr>
          <w:rFonts w:ascii="Arial" w:hAnsi="Arial" w:cs="Arial"/>
          <w:sz w:val="24"/>
          <w:szCs w:val="24"/>
        </w:rPr>
        <w:t>2017</w:t>
      </w:r>
      <w:r w:rsidR="006521BA" w:rsidRPr="001E6D6F">
        <w:rPr>
          <w:rFonts w:ascii="Arial" w:hAnsi="Arial" w:cs="Arial"/>
          <w:sz w:val="24"/>
          <w:szCs w:val="24"/>
        </w:rPr>
        <w:t xml:space="preserve"> at 15:00 hrs</w:t>
      </w:r>
      <w:r w:rsidR="006B141E" w:rsidRPr="001E6D6F">
        <w:rPr>
          <w:rFonts w:ascii="Arial" w:hAnsi="Arial" w:cs="Arial"/>
          <w:sz w:val="24"/>
          <w:szCs w:val="24"/>
        </w:rPr>
        <w:tab/>
      </w:r>
    </w:p>
    <w:p w:rsidR="00672BCD" w:rsidRPr="001E6D6F" w:rsidRDefault="00672BCD" w:rsidP="00A40422">
      <w:pPr>
        <w:spacing w:line="360" w:lineRule="auto"/>
        <w:jc w:val="both"/>
        <w:rPr>
          <w:rFonts w:ascii="Arial" w:hAnsi="Arial" w:cs="Arial"/>
          <w:sz w:val="24"/>
          <w:szCs w:val="24"/>
        </w:rPr>
      </w:pP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78"/>
      </w:tblGrid>
      <w:tr w:rsidR="00954080" w:rsidRPr="001E6D6F" w:rsidTr="0057742F">
        <w:trPr>
          <w:trHeight w:val="680"/>
        </w:trPr>
        <w:tc>
          <w:tcPr>
            <w:tcW w:w="5238" w:type="dxa"/>
          </w:tcPr>
          <w:p w:rsidR="00B27E8D" w:rsidRPr="001E6D6F" w:rsidRDefault="0057742F" w:rsidP="00A40422">
            <w:pPr>
              <w:pStyle w:val="Heading3"/>
              <w:numPr>
                <w:ilvl w:val="0"/>
                <w:numId w:val="0"/>
              </w:numPr>
              <w:tabs>
                <w:tab w:val="clear" w:pos="720"/>
              </w:tabs>
              <w:spacing w:before="0" w:line="360" w:lineRule="auto"/>
              <w:outlineLvl w:val="2"/>
              <w:rPr>
                <w:rFonts w:ascii="Arial" w:eastAsiaTheme="minorHAnsi" w:hAnsi="Arial"/>
                <w:b/>
                <w:bCs w:val="0"/>
                <w:szCs w:val="24"/>
                <w:lang w:val="en-IN"/>
              </w:rPr>
            </w:pPr>
            <w:r w:rsidRPr="001E6D6F">
              <w:rPr>
                <w:rFonts w:ascii="Arial" w:eastAsiaTheme="minorHAnsi" w:hAnsi="Arial"/>
                <w:b/>
                <w:bCs w:val="0"/>
                <w:szCs w:val="24"/>
                <w:lang w:val="en-IN"/>
              </w:rPr>
              <w:t>(</w:t>
            </w:r>
            <w:r w:rsidR="003C570D" w:rsidRPr="001E6D6F">
              <w:rPr>
                <w:rFonts w:ascii="Arial" w:eastAsiaTheme="minorHAnsi" w:hAnsi="Arial"/>
                <w:b/>
                <w:bCs w:val="0"/>
                <w:szCs w:val="24"/>
                <w:lang w:val="en-IN"/>
              </w:rPr>
              <w:t>S. K. Agarwal)</w:t>
            </w:r>
          </w:p>
          <w:p w:rsidR="00B27E8D" w:rsidRPr="001E6D6F" w:rsidRDefault="009530BA" w:rsidP="00A40422">
            <w:pPr>
              <w:pStyle w:val="Heading3"/>
              <w:numPr>
                <w:ilvl w:val="0"/>
                <w:numId w:val="0"/>
              </w:numPr>
              <w:tabs>
                <w:tab w:val="clear" w:pos="720"/>
              </w:tabs>
              <w:spacing w:before="0" w:line="360" w:lineRule="auto"/>
              <w:outlineLvl w:val="2"/>
              <w:rPr>
                <w:rFonts w:ascii="Arial" w:eastAsiaTheme="minorHAnsi" w:hAnsi="Arial"/>
                <w:b/>
                <w:bCs w:val="0"/>
                <w:szCs w:val="24"/>
                <w:lang w:val="en-IN"/>
              </w:rPr>
            </w:pPr>
            <w:r w:rsidRPr="001E6D6F">
              <w:rPr>
                <w:rFonts w:ascii="Arial" w:eastAsiaTheme="minorHAnsi" w:hAnsi="Arial"/>
                <w:b/>
                <w:bCs w:val="0"/>
                <w:szCs w:val="24"/>
                <w:lang w:val="en-IN"/>
              </w:rPr>
              <w:t xml:space="preserve">    </w:t>
            </w:r>
            <w:r w:rsidR="003C570D" w:rsidRPr="001E6D6F">
              <w:rPr>
                <w:rFonts w:ascii="Arial" w:eastAsiaTheme="minorHAnsi" w:hAnsi="Arial"/>
                <w:b/>
                <w:bCs w:val="0"/>
                <w:szCs w:val="24"/>
                <w:lang w:val="en-IN"/>
              </w:rPr>
              <w:t>Member</w:t>
            </w:r>
          </w:p>
        </w:tc>
        <w:tc>
          <w:tcPr>
            <w:tcW w:w="4378" w:type="dxa"/>
          </w:tcPr>
          <w:p w:rsidR="00B27E8D" w:rsidRPr="001E6D6F" w:rsidRDefault="003C570D" w:rsidP="00A40422">
            <w:pPr>
              <w:pStyle w:val="Heading3"/>
              <w:numPr>
                <w:ilvl w:val="0"/>
                <w:numId w:val="0"/>
              </w:numPr>
              <w:tabs>
                <w:tab w:val="clear" w:pos="720"/>
              </w:tabs>
              <w:spacing w:before="0" w:line="360" w:lineRule="auto"/>
              <w:outlineLvl w:val="2"/>
              <w:rPr>
                <w:rFonts w:ascii="Arial" w:eastAsiaTheme="minorHAnsi" w:hAnsi="Arial"/>
                <w:b/>
                <w:bCs w:val="0"/>
                <w:szCs w:val="24"/>
                <w:lang w:val="en-IN"/>
              </w:rPr>
            </w:pPr>
            <w:r w:rsidRPr="001E6D6F">
              <w:rPr>
                <w:rFonts w:ascii="Arial" w:eastAsiaTheme="minorHAnsi" w:hAnsi="Arial"/>
                <w:b/>
                <w:bCs w:val="0"/>
                <w:szCs w:val="24"/>
                <w:lang w:val="en-IN"/>
              </w:rPr>
              <w:t>(Desh Deepak Verma)</w:t>
            </w:r>
          </w:p>
          <w:p w:rsidR="00B27E8D" w:rsidRPr="001E6D6F" w:rsidRDefault="009530BA" w:rsidP="00A40422">
            <w:pPr>
              <w:pStyle w:val="Heading3"/>
              <w:numPr>
                <w:ilvl w:val="0"/>
                <w:numId w:val="0"/>
              </w:numPr>
              <w:tabs>
                <w:tab w:val="clear" w:pos="720"/>
              </w:tabs>
              <w:spacing w:before="0" w:line="360" w:lineRule="auto"/>
              <w:outlineLvl w:val="2"/>
              <w:rPr>
                <w:rFonts w:ascii="Arial" w:eastAsiaTheme="minorHAnsi" w:hAnsi="Arial"/>
                <w:b/>
                <w:bCs w:val="0"/>
                <w:szCs w:val="24"/>
                <w:lang w:val="en-IN"/>
              </w:rPr>
            </w:pPr>
            <w:r w:rsidRPr="001E6D6F">
              <w:rPr>
                <w:rFonts w:ascii="Arial" w:eastAsiaTheme="minorHAnsi" w:hAnsi="Arial"/>
                <w:b/>
                <w:bCs w:val="0"/>
                <w:szCs w:val="24"/>
                <w:lang w:val="en-IN"/>
              </w:rPr>
              <w:t xml:space="preserve">        </w:t>
            </w:r>
            <w:r w:rsidR="003C570D" w:rsidRPr="001E6D6F">
              <w:rPr>
                <w:rFonts w:ascii="Arial" w:eastAsiaTheme="minorHAnsi" w:hAnsi="Arial"/>
                <w:b/>
                <w:bCs w:val="0"/>
                <w:szCs w:val="24"/>
                <w:lang w:val="en-IN"/>
              </w:rPr>
              <w:t>Chairman</w:t>
            </w:r>
          </w:p>
        </w:tc>
      </w:tr>
    </w:tbl>
    <w:p w:rsidR="0098646F" w:rsidRDefault="00BF0980" w:rsidP="00A40422">
      <w:pPr>
        <w:tabs>
          <w:tab w:val="left" w:pos="720"/>
        </w:tabs>
        <w:spacing w:before="120" w:after="0" w:line="360" w:lineRule="auto"/>
        <w:jc w:val="both"/>
        <w:outlineLvl w:val="2"/>
        <w:rPr>
          <w:rFonts w:ascii="Arial" w:hAnsi="Arial" w:cs="Arial"/>
          <w:bCs/>
          <w:sz w:val="24"/>
          <w:szCs w:val="24"/>
          <w:lang w:val="en-GB"/>
        </w:rPr>
      </w:pPr>
      <w:r w:rsidRPr="001E6D6F">
        <w:rPr>
          <w:rFonts w:ascii="Arial" w:hAnsi="Arial" w:cs="Arial"/>
          <w:bCs/>
          <w:sz w:val="24"/>
          <w:szCs w:val="24"/>
          <w:lang w:val="en-GB"/>
        </w:rPr>
        <w:t>Place: Lucknow</w:t>
      </w:r>
    </w:p>
    <w:p w:rsidR="00F434CF" w:rsidRPr="00347660" w:rsidRDefault="00843283" w:rsidP="00A40422">
      <w:pPr>
        <w:tabs>
          <w:tab w:val="left" w:pos="720"/>
        </w:tabs>
        <w:spacing w:before="120" w:after="0" w:line="360" w:lineRule="auto"/>
        <w:jc w:val="both"/>
        <w:outlineLvl w:val="2"/>
        <w:rPr>
          <w:rFonts w:eastAsia="Times New Roman" w:cstheme="minorHAnsi"/>
          <w:bCs/>
          <w:sz w:val="28"/>
          <w:szCs w:val="28"/>
          <w:lang w:val="en-GB"/>
        </w:rPr>
      </w:pPr>
      <w:r w:rsidRPr="001E6D6F">
        <w:rPr>
          <w:rFonts w:ascii="Arial" w:hAnsi="Arial" w:cs="Arial"/>
          <w:bCs/>
          <w:sz w:val="24"/>
          <w:szCs w:val="24"/>
          <w:lang w:val="en-GB"/>
        </w:rPr>
        <w:t>Dated:</w:t>
      </w:r>
      <w:r w:rsidR="0067292A">
        <w:rPr>
          <w:rFonts w:ascii="Arial" w:hAnsi="Arial" w:cs="Arial"/>
          <w:bCs/>
          <w:sz w:val="24"/>
          <w:szCs w:val="24"/>
          <w:lang w:val="en-GB"/>
        </w:rPr>
        <w:t xml:space="preserve"> 22</w:t>
      </w:r>
      <w:r w:rsidR="001E6D6F">
        <w:rPr>
          <w:rFonts w:ascii="Arial" w:hAnsi="Arial" w:cs="Arial"/>
          <w:bCs/>
          <w:sz w:val="24"/>
          <w:szCs w:val="24"/>
          <w:lang w:val="en-GB"/>
        </w:rPr>
        <w:t>.</w:t>
      </w:r>
      <w:r w:rsidR="00411846" w:rsidRPr="001E6D6F">
        <w:rPr>
          <w:rFonts w:ascii="Arial" w:hAnsi="Arial" w:cs="Arial"/>
          <w:bCs/>
          <w:sz w:val="24"/>
          <w:szCs w:val="24"/>
          <w:lang w:val="en-GB"/>
        </w:rPr>
        <w:t>12</w:t>
      </w:r>
      <w:r w:rsidR="00687B16" w:rsidRPr="001E6D6F">
        <w:rPr>
          <w:rFonts w:ascii="Arial" w:hAnsi="Arial" w:cs="Arial"/>
          <w:bCs/>
          <w:sz w:val="24"/>
          <w:szCs w:val="24"/>
          <w:lang w:val="en-GB"/>
        </w:rPr>
        <w:t>.</w:t>
      </w:r>
      <w:r w:rsidR="00BF0980" w:rsidRPr="001E6D6F">
        <w:rPr>
          <w:rFonts w:ascii="Arial" w:hAnsi="Arial" w:cs="Arial"/>
          <w:bCs/>
          <w:sz w:val="24"/>
          <w:szCs w:val="24"/>
          <w:lang w:val="en-GB"/>
        </w:rPr>
        <w:t>2016</w:t>
      </w:r>
    </w:p>
    <w:sectPr w:rsidR="00F434CF" w:rsidRPr="00347660" w:rsidSect="0098646F">
      <w:footerReference w:type="default" r:id="rId8"/>
      <w:pgSz w:w="11906" w:h="16838"/>
      <w:pgMar w:top="629" w:right="1106"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8FD" w:rsidRDefault="00B748FD" w:rsidP="00EC1C11">
      <w:pPr>
        <w:spacing w:after="0" w:line="240" w:lineRule="auto"/>
      </w:pPr>
      <w:r>
        <w:separator/>
      </w:r>
    </w:p>
  </w:endnote>
  <w:endnote w:type="continuationSeparator" w:id="1">
    <w:p w:rsidR="00B748FD" w:rsidRDefault="00B748FD" w:rsidP="00EC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498"/>
      <w:docPartObj>
        <w:docPartGallery w:val="Page Numbers (Bottom of Page)"/>
        <w:docPartUnique/>
      </w:docPartObj>
    </w:sdtPr>
    <w:sdtContent>
      <w:sdt>
        <w:sdtPr>
          <w:id w:val="565050523"/>
          <w:docPartObj>
            <w:docPartGallery w:val="Page Numbers (Top of Page)"/>
            <w:docPartUnique/>
          </w:docPartObj>
        </w:sdtPr>
        <w:sdtContent>
          <w:p w:rsidR="009F0EE6" w:rsidRDefault="009F0EE6">
            <w:pPr>
              <w:pStyle w:val="Footer"/>
              <w:jc w:val="right"/>
            </w:pPr>
            <w:r>
              <w:t xml:space="preserve">Page </w:t>
            </w:r>
            <w:r w:rsidR="001006B6">
              <w:rPr>
                <w:b/>
                <w:sz w:val="24"/>
                <w:szCs w:val="24"/>
              </w:rPr>
              <w:fldChar w:fldCharType="begin"/>
            </w:r>
            <w:r>
              <w:rPr>
                <w:b/>
              </w:rPr>
              <w:instrText xml:space="preserve"> PAGE </w:instrText>
            </w:r>
            <w:r w:rsidR="001006B6">
              <w:rPr>
                <w:b/>
                <w:sz w:val="24"/>
                <w:szCs w:val="24"/>
              </w:rPr>
              <w:fldChar w:fldCharType="separate"/>
            </w:r>
            <w:r w:rsidR="0067292A">
              <w:rPr>
                <w:b/>
                <w:noProof/>
              </w:rPr>
              <w:t>2</w:t>
            </w:r>
            <w:r w:rsidR="001006B6">
              <w:rPr>
                <w:b/>
                <w:sz w:val="24"/>
                <w:szCs w:val="24"/>
              </w:rPr>
              <w:fldChar w:fldCharType="end"/>
            </w:r>
            <w:r>
              <w:t xml:space="preserve"> of </w:t>
            </w:r>
            <w:r w:rsidR="001006B6">
              <w:rPr>
                <w:b/>
                <w:sz w:val="24"/>
                <w:szCs w:val="24"/>
              </w:rPr>
              <w:fldChar w:fldCharType="begin"/>
            </w:r>
            <w:r>
              <w:rPr>
                <w:b/>
              </w:rPr>
              <w:instrText xml:space="preserve"> NUMPAGES  </w:instrText>
            </w:r>
            <w:r w:rsidR="001006B6">
              <w:rPr>
                <w:b/>
                <w:sz w:val="24"/>
                <w:szCs w:val="24"/>
              </w:rPr>
              <w:fldChar w:fldCharType="separate"/>
            </w:r>
            <w:r w:rsidR="0067292A">
              <w:rPr>
                <w:b/>
                <w:noProof/>
              </w:rPr>
              <w:t>2</w:t>
            </w:r>
            <w:r w:rsidR="001006B6">
              <w:rPr>
                <w:b/>
                <w:sz w:val="24"/>
                <w:szCs w:val="24"/>
              </w:rPr>
              <w:fldChar w:fldCharType="end"/>
            </w:r>
          </w:p>
        </w:sdtContent>
      </w:sdt>
    </w:sdtContent>
  </w:sdt>
  <w:p w:rsidR="00EC1C11" w:rsidRPr="00282BB2" w:rsidRDefault="00EC1C11" w:rsidP="00282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8FD" w:rsidRDefault="00B748FD" w:rsidP="00EC1C11">
      <w:pPr>
        <w:spacing w:after="0" w:line="240" w:lineRule="auto"/>
      </w:pPr>
      <w:r>
        <w:separator/>
      </w:r>
    </w:p>
  </w:footnote>
  <w:footnote w:type="continuationSeparator" w:id="1">
    <w:p w:rsidR="00B748FD" w:rsidRDefault="00B748FD" w:rsidP="00EC1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15E"/>
    <w:multiLevelType w:val="hybridMultilevel"/>
    <w:tmpl w:val="4A5E6D1C"/>
    <w:lvl w:ilvl="0" w:tplc="1E0AB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17513"/>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5922AB3"/>
    <w:multiLevelType w:val="hybridMultilevel"/>
    <w:tmpl w:val="CDF82AB2"/>
    <w:lvl w:ilvl="0" w:tplc="E5404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B0938"/>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31F32"/>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93D43FB"/>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DE57115"/>
    <w:multiLevelType w:val="hybridMultilevel"/>
    <w:tmpl w:val="CA5A5F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170610F"/>
    <w:multiLevelType w:val="multilevel"/>
    <w:tmpl w:val="2DC414A0"/>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color w:val="auto"/>
        <w:sz w:val="24"/>
        <w:szCs w:val="24"/>
      </w:rPr>
    </w:lvl>
    <w:lvl w:ilvl="3">
      <w:start w:val="1"/>
      <w:numFmt w:val="decimal"/>
      <w:pStyle w:val="Heading4"/>
      <w:lvlText w:val="%1.%2.%3.%4"/>
      <w:lvlJc w:val="left"/>
      <w:pPr>
        <w:ind w:left="864"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448711F"/>
    <w:multiLevelType w:val="hybridMultilevel"/>
    <w:tmpl w:val="6C3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3597A"/>
    <w:multiLevelType w:val="hybridMultilevel"/>
    <w:tmpl w:val="40845B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0169EF"/>
    <w:multiLevelType w:val="hybridMultilevel"/>
    <w:tmpl w:val="80FA6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8F74F6"/>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7DF7FA9"/>
    <w:multiLevelType w:val="hybridMultilevel"/>
    <w:tmpl w:val="EA40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2333E"/>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FF2AE9"/>
    <w:multiLevelType w:val="hybridMultilevel"/>
    <w:tmpl w:val="A3C2DEE2"/>
    <w:lvl w:ilvl="0" w:tplc="B9103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334124"/>
    <w:multiLevelType w:val="hybridMultilevel"/>
    <w:tmpl w:val="0A96622C"/>
    <w:lvl w:ilvl="0" w:tplc="B56C9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707A39"/>
    <w:multiLevelType w:val="hybridMultilevel"/>
    <w:tmpl w:val="AB5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F401F"/>
    <w:multiLevelType w:val="hybridMultilevel"/>
    <w:tmpl w:val="95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0345C"/>
    <w:multiLevelType w:val="hybridMultilevel"/>
    <w:tmpl w:val="E0DE49D6"/>
    <w:lvl w:ilvl="0" w:tplc="F244C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480D55"/>
    <w:multiLevelType w:val="multilevel"/>
    <w:tmpl w:val="E1EE0DBC"/>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i w:val="0"/>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6"/>
  </w:num>
  <w:num w:numId="2">
    <w:abstractNumId w:val="4"/>
  </w:num>
  <w:num w:numId="3">
    <w:abstractNumId w:val="10"/>
  </w:num>
  <w:num w:numId="4">
    <w:abstractNumId w:val="20"/>
  </w:num>
  <w:num w:numId="5">
    <w:abstractNumId w:val="17"/>
  </w:num>
  <w:num w:numId="6">
    <w:abstractNumId w:val="13"/>
  </w:num>
  <w:num w:numId="7">
    <w:abstractNumId w:val="8"/>
  </w:num>
  <w:num w:numId="8">
    <w:abstractNumId w:val="20"/>
  </w:num>
  <w:num w:numId="9">
    <w:abstractNumId w:val="20"/>
  </w:num>
  <w:num w:numId="10">
    <w:abstractNumId w:val="14"/>
  </w:num>
  <w:num w:numId="11">
    <w:abstractNumId w:val="15"/>
  </w:num>
  <w:num w:numId="12">
    <w:abstractNumId w:val="7"/>
  </w:num>
  <w:num w:numId="13">
    <w:abstractNumId w:val="12"/>
  </w:num>
  <w:num w:numId="14">
    <w:abstractNumId w:val="6"/>
  </w:num>
  <w:num w:numId="15">
    <w:abstractNumId w:val="1"/>
  </w:num>
  <w:num w:numId="16">
    <w:abstractNumId w:val="0"/>
  </w:num>
  <w:num w:numId="17">
    <w:abstractNumId w:val="11"/>
  </w:num>
  <w:num w:numId="18">
    <w:abstractNumId w:val="3"/>
  </w:num>
  <w:num w:numId="19">
    <w:abstractNumId w:val="9"/>
  </w:num>
  <w:num w:numId="20">
    <w:abstractNumId w:val="18"/>
  </w:num>
  <w:num w:numId="21">
    <w:abstractNumId w:val="5"/>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20DEE"/>
    <w:rsid w:val="00001B5A"/>
    <w:rsid w:val="00022A24"/>
    <w:rsid w:val="000270F0"/>
    <w:rsid w:val="00027B1E"/>
    <w:rsid w:val="00032185"/>
    <w:rsid w:val="00034798"/>
    <w:rsid w:val="00035355"/>
    <w:rsid w:val="00036DDB"/>
    <w:rsid w:val="00044602"/>
    <w:rsid w:val="00047F53"/>
    <w:rsid w:val="00053F41"/>
    <w:rsid w:val="00063007"/>
    <w:rsid w:val="000653C2"/>
    <w:rsid w:val="00067CF2"/>
    <w:rsid w:val="00074B9F"/>
    <w:rsid w:val="00075291"/>
    <w:rsid w:val="0007760B"/>
    <w:rsid w:val="00077821"/>
    <w:rsid w:val="000A52D7"/>
    <w:rsid w:val="000A74B8"/>
    <w:rsid w:val="000B59ED"/>
    <w:rsid w:val="000C64CD"/>
    <w:rsid w:val="000C7D71"/>
    <w:rsid w:val="000D0568"/>
    <w:rsid w:val="000E3767"/>
    <w:rsid w:val="000E3E2F"/>
    <w:rsid w:val="000F02BF"/>
    <w:rsid w:val="000F30A0"/>
    <w:rsid w:val="001006B6"/>
    <w:rsid w:val="00101521"/>
    <w:rsid w:val="0011572D"/>
    <w:rsid w:val="00157A93"/>
    <w:rsid w:val="00166BBC"/>
    <w:rsid w:val="00174861"/>
    <w:rsid w:val="00192BD4"/>
    <w:rsid w:val="001A2A75"/>
    <w:rsid w:val="001B067A"/>
    <w:rsid w:val="001B1C23"/>
    <w:rsid w:val="001C4276"/>
    <w:rsid w:val="001C58EE"/>
    <w:rsid w:val="001E610F"/>
    <w:rsid w:val="001E6D6F"/>
    <w:rsid w:val="001F060C"/>
    <w:rsid w:val="001F1C82"/>
    <w:rsid w:val="001F60E3"/>
    <w:rsid w:val="0020306B"/>
    <w:rsid w:val="0021139E"/>
    <w:rsid w:val="002138CB"/>
    <w:rsid w:val="002154D8"/>
    <w:rsid w:val="00231F6A"/>
    <w:rsid w:val="002616E3"/>
    <w:rsid w:val="00273D6E"/>
    <w:rsid w:val="00276185"/>
    <w:rsid w:val="00282BB2"/>
    <w:rsid w:val="00283C3F"/>
    <w:rsid w:val="00284E65"/>
    <w:rsid w:val="002A7353"/>
    <w:rsid w:val="002C045C"/>
    <w:rsid w:val="002C04F5"/>
    <w:rsid w:val="002D0FF0"/>
    <w:rsid w:val="002D7E7E"/>
    <w:rsid w:val="002E0030"/>
    <w:rsid w:val="002E35CD"/>
    <w:rsid w:val="002E6306"/>
    <w:rsid w:val="002F0611"/>
    <w:rsid w:val="002F1F11"/>
    <w:rsid w:val="002F3FAF"/>
    <w:rsid w:val="00305E5C"/>
    <w:rsid w:val="00307D05"/>
    <w:rsid w:val="003215AF"/>
    <w:rsid w:val="00332369"/>
    <w:rsid w:val="00332E65"/>
    <w:rsid w:val="00347660"/>
    <w:rsid w:val="00347D70"/>
    <w:rsid w:val="0036062B"/>
    <w:rsid w:val="00366E34"/>
    <w:rsid w:val="0038518C"/>
    <w:rsid w:val="00386572"/>
    <w:rsid w:val="003A6411"/>
    <w:rsid w:val="003B5448"/>
    <w:rsid w:val="003B6813"/>
    <w:rsid w:val="003B7182"/>
    <w:rsid w:val="003B76DE"/>
    <w:rsid w:val="003C570D"/>
    <w:rsid w:val="003D63AC"/>
    <w:rsid w:val="003E5AAF"/>
    <w:rsid w:val="004017BC"/>
    <w:rsid w:val="00404141"/>
    <w:rsid w:val="00411846"/>
    <w:rsid w:val="00413529"/>
    <w:rsid w:val="004160B7"/>
    <w:rsid w:val="00421186"/>
    <w:rsid w:val="00426B8D"/>
    <w:rsid w:val="00433B7E"/>
    <w:rsid w:val="004349B3"/>
    <w:rsid w:val="00447936"/>
    <w:rsid w:val="00450042"/>
    <w:rsid w:val="0045533B"/>
    <w:rsid w:val="00455E85"/>
    <w:rsid w:val="0045642A"/>
    <w:rsid w:val="00493598"/>
    <w:rsid w:val="00495806"/>
    <w:rsid w:val="004D4A02"/>
    <w:rsid w:val="004E2CC2"/>
    <w:rsid w:val="004E34A0"/>
    <w:rsid w:val="004F058F"/>
    <w:rsid w:val="004F1550"/>
    <w:rsid w:val="00521168"/>
    <w:rsid w:val="005234BA"/>
    <w:rsid w:val="00533923"/>
    <w:rsid w:val="00546904"/>
    <w:rsid w:val="00547E37"/>
    <w:rsid w:val="005518AF"/>
    <w:rsid w:val="0056352D"/>
    <w:rsid w:val="00570B40"/>
    <w:rsid w:val="0057742F"/>
    <w:rsid w:val="00587142"/>
    <w:rsid w:val="00595C7C"/>
    <w:rsid w:val="005B1584"/>
    <w:rsid w:val="005B4835"/>
    <w:rsid w:val="005D1F5F"/>
    <w:rsid w:val="005E6A3D"/>
    <w:rsid w:val="00611809"/>
    <w:rsid w:val="0061416C"/>
    <w:rsid w:val="00625D82"/>
    <w:rsid w:val="00630025"/>
    <w:rsid w:val="00634BBF"/>
    <w:rsid w:val="006521BA"/>
    <w:rsid w:val="00653C56"/>
    <w:rsid w:val="00667120"/>
    <w:rsid w:val="006678CE"/>
    <w:rsid w:val="00671DE3"/>
    <w:rsid w:val="0067292A"/>
    <w:rsid w:val="00672BCD"/>
    <w:rsid w:val="00680D0F"/>
    <w:rsid w:val="0068198A"/>
    <w:rsid w:val="00684B26"/>
    <w:rsid w:val="006865FC"/>
    <w:rsid w:val="00687B16"/>
    <w:rsid w:val="00696949"/>
    <w:rsid w:val="006A3B30"/>
    <w:rsid w:val="006B141E"/>
    <w:rsid w:val="006B2299"/>
    <w:rsid w:val="006D3093"/>
    <w:rsid w:val="006D738D"/>
    <w:rsid w:val="006E441C"/>
    <w:rsid w:val="006F1F3E"/>
    <w:rsid w:val="006F2C72"/>
    <w:rsid w:val="0071157A"/>
    <w:rsid w:val="0071762F"/>
    <w:rsid w:val="007349B3"/>
    <w:rsid w:val="00750F3D"/>
    <w:rsid w:val="00754D9F"/>
    <w:rsid w:val="007661D0"/>
    <w:rsid w:val="007666B1"/>
    <w:rsid w:val="00771A16"/>
    <w:rsid w:val="00776C78"/>
    <w:rsid w:val="00781CAC"/>
    <w:rsid w:val="00795B86"/>
    <w:rsid w:val="007A08A7"/>
    <w:rsid w:val="007A6A4A"/>
    <w:rsid w:val="007B22F4"/>
    <w:rsid w:val="007C7335"/>
    <w:rsid w:val="007F6DE0"/>
    <w:rsid w:val="008246FB"/>
    <w:rsid w:val="00827891"/>
    <w:rsid w:val="008401DF"/>
    <w:rsid w:val="00840425"/>
    <w:rsid w:val="00843283"/>
    <w:rsid w:val="00845C32"/>
    <w:rsid w:val="00863A87"/>
    <w:rsid w:val="008736F8"/>
    <w:rsid w:val="008813CC"/>
    <w:rsid w:val="00886432"/>
    <w:rsid w:val="008903A2"/>
    <w:rsid w:val="00896763"/>
    <w:rsid w:val="008A0A7C"/>
    <w:rsid w:val="008B79B2"/>
    <w:rsid w:val="008D54BF"/>
    <w:rsid w:val="008D63F8"/>
    <w:rsid w:val="008E00AD"/>
    <w:rsid w:val="008E6D1F"/>
    <w:rsid w:val="00915D1F"/>
    <w:rsid w:val="009172EF"/>
    <w:rsid w:val="00924020"/>
    <w:rsid w:val="009305D4"/>
    <w:rsid w:val="009530BA"/>
    <w:rsid w:val="00954080"/>
    <w:rsid w:val="00954C57"/>
    <w:rsid w:val="00957551"/>
    <w:rsid w:val="009655BF"/>
    <w:rsid w:val="00972C4F"/>
    <w:rsid w:val="00973CA7"/>
    <w:rsid w:val="0098646F"/>
    <w:rsid w:val="009A508A"/>
    <w:rsid w:val="009E50E2"/>
    <w:rsid w:val="009F0EE6"/>
    <w:rsid w:val="00A03C46"/>
    <w:rsid w:val="00A04717"/>
    <w:rsid w:val="00A0523E"/>
    <w:rsid w:val="00A11212"/>
    <w:rsid w:val="00A1137C"/>
    <w:rsid w:val="00A158C8"/>
    <w:rsid w:val="00A22A3F"/>
    <w:rsid w:val="00A241AA"/>
    <w:rsid w:val="00A25325"/>
    <w:rsid w:val="00A32584"/>
    <w:rsid w:val="00A34AFA"/>
    <w:rsid w:val="00A36E37"/>
    <w:rsid w:val="00A40422"/>
    <w:rsid w:val="00A44A54"/>
    <w:rsid w:val="00A46A99"/>
    <w:rsid w:val="00A61E1F"/>
    <w:rsid w:val="00A76C46"/>
    <w:rsid w:val="00A8125B"/>
    <w:rsid w:val="00A83AFC"/>
    <w:rsid w:val="00A87DFC"/>
    <w:rsid w:val="00A9522E"/>
    <w:rsid w:val="00AB1120"/>
    <w:rsid w:val="00AD4499"/>
    <w:rsid w:val="00AE5B6D"/>
    <w:rsid w:val="00AF2954"/>
    <w:rsid w:val="00B165F8"/>
    <w:rsid w:val="00B20DEE"/>
    <w:rsid w:val="00B25AB4"/>
    <w:rsid w:val="00B26C1F"/>
    <w:rsid w:val="00B27E8D"/>
    <w:rsid w:val="00B31AFE"/>
    <w:rsid w:val="00B40381"/>
    <w:rsid w:val="00B47B25"/>
    <w:rsid w:val="00B62E71"/>
    <w:rsid w:val="00B65DC0"/>
    <w:rsid w:val="00B7023C"/>
    <w:rsid w:val="00B731F1"/>
    <w:rsid w:val="00B741B6"/>
    <w:rsid w:val="00B748FD"/>
    <w:rsid w:val="00B77047"/>
    <w:rsid w:val="00B813A1"/>
    <w:rsid w:val="00B8201E"/>
    <w:rsid w:val="00B85A77"/>
    <w:rsid w:val="00B87863"/>
    <w:rsid w:val="00B907A1"/>
    <w:rsid w:val="00B92A91"/>
    <w:rsid w:val="00BA748B"/>
    <w:rsid w:val="00BD7D9D"/>
    <w:rsid w:val="00BE41AB"/>
    <w:rsid w:val="00BF0980"/>
    <w:rsid w:val="00BF3364"/>
    <w:rsid w:val="00C003F2"/>
    <w:rsid w:val="00C00A12"/>
    <w:rsid w:val="00C11C30"/>
    <w:rsid w:val="00C16A7B"/>
    <w:rsid w:val="00C21AEC"/>
    <w:rsid w:val="00C27F01"/>
    <w:rsid w:val="00C370C6"/>
    <w:rsid w:val="00C406D4"/>
    <w:rsid w:val="00C52AD5"/>
    <w:rsid w:val="00C5793D"/>
    <w:rsid w:val="00C57B43"/>
    <w:rsid w:val="00C61597"/>
    <w:rsid w:val="00C635FD"/>
    <w:rsid w:val="00C67B4D"/>
    <w:rsid w:val="00C71A38"/>
    <w:rsid w:val="00C837B6"/>
    <w:rsid w:val="00C84CB1"/>
    <w:rsid w:val="00C93D91"/>
    <w:rsid w:val="00CA7CED"/>
    <w:rsid w:val="00CB5965"/>
    <w:rsid w:val="00CB6DF3"/>
    <w:rsid w:val="00CC6289"/>
    <w:rsid w:val="00CD0669"/>
    <w:rsid w:val="00CE2305"/>
    <w:rsid w:val="00CF5C43"/>
    <w:rsid w:val="00D00562"/>
    <w:rsid w:val="00D0469A"/>
    <w:rsid w:val="00D44D8C"/>
    <w:rsid w:val="00D51F0F"/>
    <w:rsid w:val="00D56407"/>
    <w:rsid w:val="00D62660"/>
    <w:rsid w:val="00D65F29"/>
    <w:rsid w:val="00D71D54"/>
    <w:rsid w:val="00D776B0"/>
    <w:rsid w:val="00D80ADB"/>
    <w:rsid w:val="00DA01BA"/>
    <w:rsid w:val="00DA59B1"/>
    <w:rsid w:val="00DB73DA"/>
    <w:rsid w:val="00DC7B6F"/>
    <w:rsid w:val="00DD0830"/>
    <w:rsid w:val="00DD3046"/>
    <w:rsid w:val="00DE3BC7"/>
    <w:rsid w:val="00DE4CE7"/>
    <w:rsid w:val="00DE54FE"/>
    <w:rsid w:val="00E00675"/>
    <w:rsid w:val="00E035E7"/>
    <w:rsid w:val="00E065B3"/>
    <w:rsid w:val="00E1575D"/>
    <w:rsid w:val="00E312D0"/>
    <w:rsid w:val="00E36FC2"/>
    <w:rsid w:val="00E42740"/>
    <w:rsid w:val="00E4594C"/>
    <w:rsid w:val="00E51297"/>
    <w:rsid w:val="00E53AA9"/>
    <w:rsid w:val="00E610F5"/>
    <w:rsid w:val="00E621AB"/>
    <w:rsid w:val="00E72398"/>
    <w:rsid w:val="00E72586"/>
    <w:rsid w:val="00E748B0"/>
    <w:rsid w:val="00E75F1A"/>
    <w:rsid w:val="00E763BC"/>
    <w:rsid w:val="00E94869"/>
    <w:rsid w:val="00E95A35"/>
    <w:rsid w:val="00EA35DC"/>
    <w:rsid w:val="00EB73B2"/>
    <w:rsid w:val="00EC1C11"/>
    <w:rsid w:val="00EC5876"/>
    <w:rsid w:val="00ED2FBF"/>
    <w:rsid w:val="00ED372D"/>
    <w:rsid w:val="00EE15DB"/>
    <w:rsid w:val="00EE7D76"/>
    <w:rsid w:val="00F03D20"/>
    <w:rsid w:val="00F1608B"/>
    <w:rsid w:val="00F17302"/>
    <w:rsid w:val="00F350D9"/>
    <w:rsid w:val="00F40833"/>
    <w:rsid w:val="00F434CF"/>
    <w:rsid w:val="00F52820"/>
    <w:rsid w:val="00F64FD5"/>
    <w:rsid w:val="00F6516B"/>
    <w:rsid w:val="00F74649"/>
    <w:rsid w:val="00F7465D"/>
    <w:rsid w:val="00F8605D"/>
    <w:rsid w:val="00FC3E13"/>
    <w:rsid w:val="00FC5EF2"/>
    <w:rsid w:val="00FD09A4"/>
    <w:rsid w:val="00FD1955"/>
    <w:rsid w:val="00FD73F6"/>
    <w:rsid w:val="00FE79CD"/>
    <w:rsid w:val="00FF3304"/>
    <w:rsid w:val="00FF629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7"/>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771A16"/>
    <w:pPr>
      <w:keepNext/>
      <w:numPr>
        <w:numId w:val="4"/>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771A16"/>
    <w:pPr>
      <w:numPr>
        <w:ilvl w:val="1"/>
        <w:numId w:val="4"/>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771A16"/>
    <w:pPr>
      <w:numPr>
        <w:ilvl w:val="2"/>
        <w:numId w:val="4"/>
      </w:numPr>
      <w:tabs>
        <w:tab w:val="left" w:pos="720"/>
      </w:tabs>
      <w:spacing w:before="120" w:after="0"/>
      <w:jc w:val="both"/>
      <w:outlineLvl w:val="2"/>
    </w:pPr>
    <w:rPr>
      <w:rFonts w:ascii="Calibri" w:eastAsia="Times New Roman" w:hAnsi="Calibri" w:cs="Arial"/>
      <w:bCs/>
      <w:sz w:val="24"/>
      <w:szCs w:val="26"/>
      <w:lang w:val="en-GB"/>
    </w:rPr>
  </w:style>
  <w:style w:type="paragraph" w:styleId="Heading4">
    <w:name w:val="heading 4"/>
    <w:aliases w:val="( i ),o"/>
    <w:basedOn w:val="Normal"/>
    <w:link w:val="Heading4Char"/>
    <w:qFormat/>
    <w:rsid w:val="00E42740"/>
    <w:pPr>
      <w:numPr>
        <w:ilvl w:val="3"/>
        <w:numId w:val="7"/>
      </w:numPr>
      <w:spacing w:before="120" w:after="0"/>
      <w:jc w:val="both"/>
      <w:outlineLvl w:val="3"/>
    </w:pPr>
    <w:rPr>
      <w:rFonts w:ascii="Calibri" w:eastAsia="Times New Roman" w:hAnsi="Calibri" w:cs="Times New Roman"/>
      <w:bCs/>
      <w:sz w:val="24"/>
      <w:szCs w:val="28"/>
      <w:lang w:val="en-GB"/>
    </w:rPr>
  </w:style>
  <w:style w:type="paragraph" w:styleId="Heading5">
    <w:name w:val="heading 5"/>
    <w:basedOn w:val="Normal"/>
    <w:next w:val="Normal"/>
    <w:link w:val="Heading5Char"/>
    <w:qFormat/>
    <w:rsid w:val="00E42740"/>
    <w:pPr>
      <w:numPr>
        <w:ilvl w:val="4"/>
        <w:numId w:val="7"/>
      </w:numPr>
      <w:tabs>
        <w:tab w:val="left" w:pos="1440"/>
      </w:tabs>
      <w:spacing w:before="240" w:after="60"/>
      <w:jc w:val="both"/>
      <w:outlineLvl w:val="4"/>
    </w:pPr>
    <w:rPr>
      <w:rFonts w:ascii="Calibri" w:eastAsia="Times New Roman" w:hAnsi="Calibri" w:cs="Times New Roman"/>
      <w:b/>
      <w:bCs/>
      <w:i/>
      <w:iCs/>
      <w:sz w:val="24"/>
      <w:szCs w:val="26"/>
      <w:lang w:val="en-GB"/>
    </w:rPr>
  </w:style>
  <w:style w:type="paragraph" w:styleId="Heading6">
    <w:name w:val="heading 6"/>
    <w:basedOn w:val="Normal"/>
    <w:next w:val="Normal"/>
    <w:link w:val="Heading6Char"/>
    <w:qFormat/>
    <w:rsid w:val="00E42740"/>
    <w:pPr>
      <w:numPr>
        <w:ilvl w:val="5"/>
        <w:numId w:val="7"/>
      </w:numPr>
      <w:spacing w:before="240" w:after="60"/>
      <w:jc w:val="both"/>
      <w:outlineLvl w:val="5"/>
    </w:pPr>
    <w:rPr>
      <w:rFonts w:ascii="Calibri" w:eastAsia="Times New Roman" w:hAnsi="Calibri" w:cs="Times New Roman"/>
      <w:b/>
      <w:bCs/>
      <w:lang w:val="en-GB"/>
    </w:rPr>
  </w:style>
  <w:style w:type="paragraph" w:styleId="Heading7">
    <w:name w:val="heading 7"/>
    <w:basedOn w:val="Normal"/>
    <w:next w:val="Normal"/>
    <w:link w:val="Heading7Char"/>
    <w:qFormat/>
    <w:rsid w:val="00E42740"/>
    <w:pPr>
      <w:numPr>
        <w:ilvl w:val="6"/>
        <w:numId w:val="7"/>
      </w:numPr>
      <w:spacing w:before="240" w:after="60"/>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qFormat/>
    <w:rsid w:val="00E42740"/>
    <w:pPr>
      <w:numPr>
        <w:ilvl w:val="7"/>
        <w:numId w:val="7"/>
      </w:numPr>
      <w:spacing w:before="240" w:after="60"/>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qFormat/>
    <w:rsid w:val="00E42740"/>
    <w:pPr>
      <w:numPr>
        <w:ilvl w:val="8"/>
        <w:numId w:val="7"/>
      </w:numPr>
      <w:spacing w:before="240" w:after="60"/>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771A16"/>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771A16"/>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771A16"/>
    <w:rPr>
      <w:rFonts w:ascii="Calibri" w:eastAsia="Times New Roman" w:hAnsi="Calibri" w:cs="Arial"/>
      <w:bCs/>
      <w:sz w:val="24"/>
      <w:szCs w:val="26"/>
      <w:lang w:val="en-GB"/>
    </w:rPr>
  </w:style>
  <w:style w:type="character" w:customStyle="1" w:styleId="Heading4Char">
    <w:name w:val="Heading 4 Char"/>
    <w:aliases w:val="( i ) Char,o Char"/>
    <w:basedOn w:val="DefaultParagraphFont"/>
    <w:link w:val="Heading4"/>
    <w:rsid w:val="00E42740"/>
    <w:rPr>
      <w:rFonts w:ascii="Calibri" w:eastAsia="Times New Roman" w:hAnsi="Calibri" w:cs="Times New Roman"/>
      <w:bCs/>
      <w:sz w:val="24"/>
      <w:szCs w:val="28"/>
      <w:lang w:val="en-GB"/>
    </w:rPr>
  </w:style>
  <w:style w:type="character" w:customStyle="1" w:styleId="Heading5Char">
    <w:name w:val="Heading 5 Char"/>
    <w:basedOn w:val="DefaultParagraphFont"/>
    <w:link w:val="Heading5"/>
    <w:rsid w:val="00E42740"/>
    <w:rPr>
      <w:rFonts w:ascii="Calibri" w:eastAsia="Times New Roman" w:hAnsi="Calibri" w:cs="Times New Roman"/>
      <w:b/>
      <w:bCs/>
      <w:i/>
      <w:iCs/>
      <w:sz w:val="24"/>
      <w:szCs w:val="26"/>
      <w:lang w:val="en-GB"/>
    </w:rPr>
  </w:style>
  <w:style w:type="character" w:customStyle="1" w:styleId="Heading6Char">
    <w:name w:val="Heading 6 Char"/>
    <w:basedOn w:val="DefaultParagraphFont"/>
    <w:link w:val="Heading6"/>
    <w:rsid w:val="00E42740"/>
    <w:rPr>
      <w:rFonts w:ascii="Calibri" w:eastAsia="Times New Roman" w:hAnsi="Calibri" w:cs="Times New Roman"/>
      <w:b/>
      <w:bCs/>
      <w:lang w:val="en-GB"/>
    </w:rPr>
  </w:style>
  <w:style w:type="character" w:customStyle="1" w:styleId="Heading7Char">
    <w:name w:val="Heading 7 Char"/>
    <w:basedOn w:val="DefaultParagraphFont"/>
    <w:link w:val="Heading7"/>
    <w:rsid w:val="00E42740"/>
    <w:rPr>
      <w:rFonts w:ascii="Calibri" w:eastAsia="Times New Roman" w:hAnsi="Calibri" w:cs="Times New Roman"/>
      <w:sz w:val="24"/>
      <w:szCs w:val="24"/>
      <w:lang w:val="en-GB"/>
    </w:rPr>
  </w:style>
  <w:style w:type="character" w:customStyle="1" w:styleId="Heading8Char">
    <w:name w:val="Heading 8 Char"/>
    <w:basedOn w:val="DefaultParagraphFont"/>
    <w:link w:val="Heading8"/>
    <w:rsid w:val="00E4274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E42740"/>
    <w:rPr>
      <w:rFonts w:ascii="Arial" w:eastAsia="Times New Roman" w:hAnsi="Arial" w:cs="Arial"/>
      <w:lang w:val="en-GB"/>
    </w:rPr>
  </w:style>
  <w:style w:type="paragraph" w:styleId="BalloonText">
    <w:name w:val="Balloon Text"/>
    <w:basedOn w:val="Normal"/>
    <w:link w:val="BalloonTextChar"/>
    <w:uiPriority w:val="99"/>
    <w:semiHidden/>
    <w:unhideWhenUsed/>
    <w:rsid w:val="00DE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C7"/>
    <w:rPr>
      <w:rFonts w:ascii="Tahoma" w:hAnsi="Tahoma" w:cs="Tahoma"/>
      <w:sz w:val="16"/>
      <w:szCs w:val="16"/>
    </w:rPr>
  </w:style>
  <w:style w:type="paragraph" w:customStyle="1" w:styleId="Default">
    <w:name w:val="Default"/>
    <w:rsid w:val="00C93D91"/>
    <w:pPr>
      <w:autoSpaceDE w:val="0"/>
      <w:autoSpaceDN w:val="0"/>
      <w:adjustRightInd w:val="0"/>
      <w:spacing w:after="0" w:line="240" w:lineRule="auto"/>
    </w:pPr>
    <w:rPr>
      <w:rFonts w:ascii="Calibri" w:hAnsi="Calibri" w:cs="Calibri"/>
      <w:color w:val="000000"/>
      <w:sz w:val="24"/>
      <w:szCs w:val="24"/>
      <w:lang w:val="en-US" w:bidi="hi-IN"/>
    </w:rPr>
  </w:style>
  <w:style w:type="table" w:styleId="TableGrid">
    <w:name w:val="Table Grid"/>
    <w:basedOn w:val="TableNormal"/>
    <w:uiPriority w:val="59"/>
    <w:rsid w:val="0095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2A24"/>
    <w:pPr>
      <w:tabs>
        <w:tab w:val="center" w:pos="4680"/>
        <w:tab w:val="right" w:pos="9360"/>
      </w:tabs>
      <w:spacing w:after="0" w:line="240" w:lineRule="auto"/>
    </w:pPr>
  </w:style>
  <w:style w:type="character" w:customStyle="1" w:styleId="HeaderChar">
    <w:name w:val="Header Char"/>
    <w:basedOn w:val="DefaultParagraphFont"/>
    <w:link w:val="Header"/>
    <w:rsid w:val="00022A24"/>
  </w:style>
  <w:style w:type="paragraph" w:styleId="Footer">
    <w:name w:val="footer"/>
    <w:basedOn w:val="Normal"/>
    <w:link w:val="FooterChar"/>
    <w:uiPriority w:val="99"/>
    <w:unhideWhenUsed/>
    <w:rsid w:val="00EC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CDBB-494F-48D8-86B1-7F78691A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 Goel</dc:creator>
  <cp:lastModifiedBy>Vikas Agrawal</cp:lastModifiedBy>
  <cp:revision>54</cp:revision>
  <cp:lastPrinted>2016-12-22T06:08:00Z</cp:lastPrinted>
  <dcterms:created xsi:type="dcterms:W3CDTF">2016-09-07T10:40:00Z</dcterms:created>
  <dcterms:modified xsi:type="dcterms:W3CDTF">2016-12-26T12:05:00Z</dcterms:modified>
</cp:coreProperties>
</file>