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D9" w:rsidRPr="00A14CE2" w:rsidRDefault="00650183" w:rsidP="00694242">
      <w:pPr>
        <w:pStyle w:val="Title"/>
        <w:tabs>
          <w:tab w:val="left" w:pos="870"/>
          <w:tab w:val="center" w:pos="4320"/>
        </w:tabs>
        <w:rPr>
          <w:sz w:val="24"/>
          <w:u w:val="single"/>
        </w:rPr>
      </w:pPr>
      <w:r>
        <w:rPr>
          <w:sz w:val="24"/>
          <w:u w:val="single"/>
        </w:rPr>
        <w:t>Petition</w:t>
      </w:r>
      <w:r w:rsidR="008408D9" w:rsidRPr="00A14CE2">
        <w:rPr>
          <w:sz w:val="24"/>
          <w:u w:val="single"/>
        </w:rPr>
        <w:t xml:space="preserve"> No – </w:t>
      </w:r>
      <w:r w:rsidR="00F126B8">
        <w:rPr>
          <w:sz w:val="24"/>
          <w:u w:val="single"/>
        </w:rPr>
        <w:t>1109/ 2016</w:t>
      </w:r>
    </w:p>
    <w:p w:rsidR="007A7579" w:rsidRPr="00A14CE2" w:rsidRDefault="007A7579" w:rsidP="00694242">
      <w:pPr>
        <w:pStyle w:val="Title"/>
        <w:tabs>
          <w:tab w:val="left" w:pos="870"/>
          <w:tab w:val="center" w:pos="4320"/>
        </w:tabs>
        <w:rPr>
          <w:sz w:val="24"/>
        </w:rPr>
      </w:pPr>
      <w:r w:rsidRPr="00A14CE2">
        <w:rPr>
          <w:sz w:val="24"/>
        </w:rPr>
        <w:t>BEFORE</w:t>
      </w:r>
    </w:p>
    <w:p w:rsidR="007A7579" w:rsidRPr="00A14CE2" w:rsidRDefault="007A7579" w:rsidP="00694242">
      <w:pPr>
        <w:pStyle w:val="Title"/>
        <w:rPr>
          <w:sz w:val="24"/>
        </w:rPr>
      </w:pPr>
      <w:r w:rsidRPr="00A14CE2">
        <w:rPr>
          <w:sz w:val="24"/>
        </w:rPr>
        <w:t>THE UTTAR PRADESH ELECTRICITY REGULATORY COMMISSION</w:t>
      </w:r>
    </w:p>
    <w:p w:rsidR="007A7579" w:rsidRPr="00A14CE2" w:rsidRDefault="007A7579" w:rsidP="00694242">
      <w:pPr>
        <w:pStyle w:val="Title"/>
        <w:rPr>
          <w:sz w:val="24"/>
        </w:rPr>
      </w:pPr>
      <w:r w:rsidRPr="00A14CE2">
        <w:rPr>
          <w:sz w:val="24"/>
        </w:rPr>
        <w:t>LUCKNOW</w:t>
      </w:r>
    </w:p>
    <w:p w:rsidR="00694242" w:rsidRPr="009C249C" w:rsidRDefault="008408D9" w:rsidP="00694242">
      <w:pPr>
        <w:spacing w:line="360" w:lineRule="auto"/>
        <w:ind w:left="2520" w:hanging="2520"/>
        <w:jc w:val="center"/>
        <w:rPr>
          <w:rFonts w:ascii="Arial" w:hAnsi="Arial" w:cs="Arial"/>
          <w:b/>
          <w:sz w:val="32"/>
          <w:u w:val="single"/>
        </w:rPr>
      </w:pPr>
      <w:r w:rsidRPr="009C249C">
        <w:rPr>
          <w:rFonts w:ascii="Arial" w:hAnsi="Arial" w:cs="Arial"/>
          <w:b/>
          <w:bCs/>
          <w:szCs w:val="21"/>
          <w:u w:val="single"/>
        </w:rPr>
        <w:t xml:space="preserve">Date of </w:t>
      </w:r>
      <w:r w:rsidR="00B6270F" w:rsidRPr="009C249C">
        <w:rPr>
          <w:rFonts w:ascii="Arial" w:hAnsi="Arial" w:cs="Arial"/>
          <w:b/>
          <w:bCs/>
          <w:szCs w:val="21"/>
          <w:u w:val="single"/>
        </w:rPr>
        <w:t>Order:</w:t>
      </w:r>
      <w:r w:rsidR="00C0360E" w:rsidRPr="009C249C">
        <w:rPr>
          <w:rFonts w:ascii="Arial" w:hAnsi="Arial" w:cs="Arial"/>
          <w:b/>
          <w:bCs/>
          <w:szCs w:val="21"/>
          <w:u w:val="single"/>
        </w:rPr>
        <w:t xml:space="preserve"> </w:t>
      </w:r>
      <w:r w:rsidR="008B13FD">
        <w:rPr>
          <w:rFonts w:ascii="Arial" w:hAnsi="Arial" w:cs="Arial"/>
          <w:b/>
          <w:bCs/>
          <w:szCs w:val="21"/>
          <w:u w:val="single"/>
        </w:rPr>
        <w:t>15</w:t>
      </w:r>
      <w:r w:rsidR="00C0360E" w:rsidRPr="009C249C">
        <w:rPr>
          <w:rFonts w:ascii="Arial" w:hAnsi="Arial" w:cs="Arial"/>
          <w:b/>
          <w:bCs/>
          <w:szCs w:val="21"/>
          <w:u w:val="single"/>
        </w:rPr>
        <w:t>.0</w:t>
      </w:r>
      <w:r w:rsidR="00012D7C" w:rsidRPr="009C249C">
        <w:rPr>
          <w:rFonts w:ascii="Arial" w:hAnsi="Arial" w:cs="Arial"/>
          <w:b/>
          <w:bCs/>
          <w:szCs w:val="21"/>
          <w:u w:val="single"/>
        </w:rPr>
        <w:t>5.</w:t>
      </w:r>
      <w:r w:rsidR="00C804BC" w:rsidRPr="009C249C">
        <w:rPr>
          <w:rFonts w:ascii="Arial" w:hAnsi="Arial" w:cs="Arial"/>
          <w:b/>
          <w:bCs/>
          <w:szCs w:val="21"/>
          <w:u w:val="single"/>
        </w:rPr>
        <w:t>20</w:t>
      </w:r>
      <w:r w:rsidR="00012D7C" w:rsidRPr="009C249C">
        <w:rPr>
          <w:rFonts w:ascii="Arial" w:hAnsi="Arial" w:cs="Arial"/>
          <w:b/>
          <w:bCs/>
          <w:szCs w:val="21"/>
          <w:u w:val="single"/>
        </w:rPr>
        <w:t>17</w:t>
      </w:r>
    </w:p>
    <w:p w:rsidR="008408D9" w:rsidRPr="00A14CE2" w:rsidRDefault="008408D9" w:rsidP="00694242">
      <w:pPr>
        <w:spacing w:line="360" w:lineRule="auto"/>
        <w:ind w:left="2520" w:hanging="2520"/>
        <w:jc w:val="center"/>
        <w:rPr>
          <w:rFonts w:ascii="Arial" w:hAnsi="Arial" w:cs="Arial"/>
          <w:b/>
          <w:u w:val="single"/>
        </w:rPr>
      </w:pPr>
    </w:p>
    <w:p w:rsidR="00411066" w:rsidRPr="00A14CE2" w:rsidRDefault="00F126B8" w:rsidP="0083482E">
      <w:pPr>
        <w:pStyle w:val="BodyTextIndent"/>
        <w:tabs>
          <w:tab w:val="left" w:pos="2977"/>
        </w:tabs>
        <w:ind w:left="2694" w:right="-96" w:hanging="2694"/>
        <w:rPr>
          <w:b/>
          <w:i w:val="0"/>
        </w:rPr>
      </w:pPr>
      <w:r>
        <w:rPr>
          <w:b/>
          <w:i w:val="0"/>
        </w:rPr>
        <w:t>PRESENT:</w:t>
      </w:r>
    </w:p>
    <w:p w:rsidR="00F701D2" w:rsidRPr="00A14CE2" w:rsidRDefault="00F701D2" w:rsidP="0083482E">
      <w:pPr>
        <w:pStyle w:val="BodyTextIndent"/>
        <w:tabs>
          <w:tab w:val="left" w:pos="2977"/>
        </w:tabs>
        <w:ind w:left="2694" w:right="-96" w:hanging="2694"/>
        <w:rPr>
          <w:b/>
          <w:i w:val="0"/>
        </w:rPr>
      </w:pPr>
    </w:p>
    <w:p w:rsidR="00650183" w:rsidRPr="009C249C" w:rsidRDefault="00650183" w:rsidP="009C249C">
      <w:pPr>
        <w:pStyle w:val="BodyTextIndent"/>
        <w:numPr>
          <w:ilvl w:val="0"/>
          <w:numId w:val="45"/>
        </w:numPr>
        <w:spacing w:line="276" w:lineRule="auto"/>
        <w:ind w:right="-96"/>
        <w:rPr>
          <w:b/>
          <w:i w:val="0"/>
        </w:rPr>
      </w:pPr>
      <w:proofErr w:type="spellStart"/>
      <w:r w:rsidRPr="009C249C">
        <w:rPr>
          <w:b/>
          <w:i w:val="0"/>
        </w:rPr>
        <w:t>Hon’ble</w:t>
      </w:r>
      <w:proofErr w:type="spellEnd"/>
      <w:r w:rsidRPr="009C249C">
        <w:rPr>
          <w:b/>
          <w:i w:val="0"/>
        </w:rPr>
        <w:t xml:space="preserve"> Sri </w:t>
      </w:r>
      <w:proofErr w:type="spellStart"/>
      <w:r w:rsidRPr="009C249C">
        <w:rPr>
          <w:b/>
          <w:i w:val="0"/>
        </w:rPr>
        <w:t>Desh</w:t>
      </w:r>
      <w:proofErr w:type="spellEnd"/>
      <w:r w:rsidRPr="009C249C">
        <w:rPr>
          <w:b/>
          <w:i w:val="0"/>
        </w:rPr>
        <w:t xml:space="preserve"> Deepak </w:t>
      </w:r>
      <w:proofErr w:type="spellStart"/>
      <w:r w:rsidRPr="009C249C">
        <w:rPr>
          <w:b/>
          <w:i w:val="0"/>
        </w:rPr>
        <w:t>Verma</w:t>
      </w:r>
      <w:proofErr w:type="spellEnd"/>
      <w:r w:rsidRPr="009C249C">
        <w:rPr>
          <w:b/>
          <w:i w:val="0"/>
        </w:rPr>
        <w:t>, Chairman</w:t>
      </w:r>
    </w:p>
    <w:p w:rsidR="00650183" w:rsidRDefault="00650183" w:rsidP="009C249C">
      <w:pPr>
        <w:pStyle w:val="BodyTextIndent"/>
        <w:numPr>
          <w:ilvl w:val="0"/>
          <w:numId w:val="45"/>
        </w:numPr>
        <w:spacing w:line="276" w:lineRule="auto"/>
        <w:ind w:right="-96"/>
        <w:rPr>
          <w:i w:val="0"/>
        </w:rPr>
      </w:pPr>
      <w:proofErr w:type="spellStart"/>
      <w:r w:rsidRPr="009C249C">
        <w:rPr>
          <w:b/>
          <w:i w:val="0"/>
        </w:rPr>
        <w:t>Hon’ble</w:t>
      </w:r>
      <w:proofErr w:type="spellEnd"/>
      <w:r w:rsidRPr="009C249C">
        <w:rPr>
          <w:b/>
          <w:i w:val="0"/>
        </w:rPr>
        <w:t xml:space="preserve"> Sri Suresh Kumar </w:t>
      </w:r>
      <w:proofErr w:type="spellStart"/>
      <w:r w:rsidRPr="009C249C">
        <w:rPr>
          <w:b/>
          <w:i w:val="0"/>
        </w:rPr>
        <w:t>Aggarwal</w:t>
      </w:r>
      <w:proofErr w:type="spellEnd"/>
      <w:r w:rsidRPr="009C249C">
        <w:rPr>
          <w:b/>
          <w:i w:val="0"/>
        </w:rPr>
        <w:t>, Member</w:t>
      </w:r>
    </w:p>
    <w:p w:rsidR="00F701D2" w:rsidRPr="00A14CE2" w:rsidRDefault="00F701D2" w:rsidP="0083482E">
      <w:pPr>
        <w:pStyle w:val="BodyTextIndent"/>
        <w:tabs>
          <w:tab w:val="left" w:pos="2977"/>
        </w:tabs>
        <w:ind w:left="2694" w:right="-96" w:hanging="2694"/>
        <w:rPr>
          <w:b/>
          <w:i w:val="0"/>
        </w:rPr>
      </w:pPr>
    </w:p>
    <w:p w:rsidR="003C0A51" w:rsidRPr="00A14CE2" w:rsidRDefault="007A7579" w:rsidP="00E826B2">
      <w:pPr>
        <w:pStyle w:val="BodyTextIndent"/>
        <w:ind w:left="2410" w:right="-476" w:hanging="2610"/>
        <w:rPr>
          <w:i w:val="0"/>
          <w:iCs w:val="0"/>
        </w:rPr>
      </w:pPr>
      <w:r w:rsidRPr="00A14CE2">
        <w:rPr>
          <w:b/>
          <w:i w:val="0"/>
        </w:rPr>
        <w:t>IN THE MATTER</w:t>
      </w:r>
      <w:r w:rsidRPr="00A14CE2">
        <w:rPr>
          <w:b/>
          <w:i w:val="0"/>
          <w:iCs w:val="0"/>
        </w:rPr>
        <w:t xml:space="preserve"> </w:t>
      </w:r>
      <w:r w:rsidRPr="00A14CE2">
        <w:rPr>
          <w:b/>
          <w:i w:val="0"/>
        </w:rPr>
        <w:t>OF:</w:t>
      </w:r>
      <w:r w:rsidR="00E826B2">
        <w:rPr>
          <w:b/>
          <w:i w:val="0"/>
        </w:rPr>
        <w:t xml:space="preserve">   </w:t>
      </w:r>
      <w:r w:rsidR="00F701D2" w:rsidRPr="00A14CE2">
        <w:rPr>
          <w:b/>
          <w:i w:val="0"/>
        </w:rPr>
        <w:t xml:space="preserve"> </w:t>
      </w:r>
      <w:r w:rsidR="00586FEF" w:rsidRPr="009C249C">
        <w:rPr>
          <w:i w:val="0"/>
        </w:rPr>
        <w:t>Petition for</w:t>
      </w:r>
      <w:r w:rsidR="00586FEF">
        <w:rPr>
          <w:b/>
          <w:i w:val="0"/>
        </w:rPr>
        <w:t xml:space="preserve"> </w:t>
      </w:r>
      <w:r w:rsidR="00012D7C">
        <w:rPr>
          <w:i w:val="0"/>
        </w:rPr>
        <w:t xml:space="preserve">True-Up </w:t>
      </w:r>
      <w:r w:rsidR="007554C6">
        <w:rPr>
          <w:i w:val="0"/>
        </w:rPr>
        <w:t xml:space="preserve">for the period </w:t>
      </w:r>
      <w:r w:rsidR="001D2027">
        <w:rPr>
          <w:i w:val="0"/>
        </w:rPr>
        <w:t xml:space="preserve">FY 2009-10 </w:t>
      </w:r>
      <w:r w:rsidR="00586FEF">
        <w:rPr>
          <w:i w:val="0"/>
        </w:rPr>
        <w:t>to FY 2013-14 and Multi Year Tariff Petition for A</w:t>
      </w:r>
      <w:r w:rsidR="001D2027">
        <w:rPr>
          <w:i w:val="0"/>
        </w:rPr>
        <w:t>pproval of Annual Revenue Re</w:t>
      </w:r>
      <w:r w:rsidR="00586FEF">
        <w:rPr>
          <w:i w:val="0"/>
        </w:rPr>
        <w:t>quirement and determination of T</w:t>
      </w:r>
      <w:r w:rsidR="001D2027">
        <w:rPr>
          <w:i w:val="0"/>
        </w:rPr>
        <w:t xml:space="preserve">ariff for FY 2014-15 to FY 2018-19 in respect of Hydro power stations namely </w:t>
      </w:r>
      <w:proofErr w:type="spellStart"/>
      <w:r w:rsidR="001D2027">
        <w:rPr>
          <w:i w:val="0"/>
        </w:rPr>
        <w:t>Rihand</w:t>
      </w:r>
      <w:proofErr w:type="spellEnd"/>
      <w:r w:rsidR="001D2027">
        <w:rPr>
          <w:i w:val="0"/>
        </w:rPr>
        <w:t xml:space="preserve">, </w:t>
      </w:r>
      <w:proofErr w:type="spellStart"/>
      <w:r w:rsidR="001D2027">
        <w:rPr>
          <w:i w:val="0"/>
        </w:rPr>
        <w:t>Obra</w:t>
      </w:r>
      <w:proofErr w:type="spellEnd"/>
      <w:r w:rsidR="001D2027">
        <w:rPr>
          <w:i w:val="0"/>
        </w:rPr>
        <w:t xml:space="preserve">, </w:t>
      </w:r>
      <w:proofErr w:type="spellStart"/>
      <w:r w:rsidR="001D2027">
        <w:rPr>
          <w:i w:val="0"/>
        </w:rPr>
        <w:t>Matatila</w:t>
      </w:r>
      <w:proofErr w:type="spellEnd"/>
      <w:r w:rsidR="001D2027">
        <w:rPr>
          <w:i w:val="0"/>
        </w:rPr>
        <w:t xml:space="preserve">, </w:t>
      </w:r>
      <w:proofErr w:type="spellStart"/>
      <w:r w:rsidR="001D2027">
        <w:rPr>
          <w:i w:val="0"/>
        </w:rPr>
        <w:t>Khara</w:t>
      </w:r>
      <w:proofErr w:type="spellEnd"/>
      <w:r w:rsidR="001D2027">
        <w:rPr>
          <w:i w:val="0"/>
        </w:rPr>
        <w:t xml:space="preserve">, Upper Ganga canal, </w:t>
      </w:r>
      <w:proofErr w:type="spellStart"/>
      <w:r w:rsidR="001D2027">
        <w:rPr>
          <w:i w:val="0"/>
        </w:rPr>
        <w:t>Belka</w:t>
      </w:r>
      <w:proofErr w:type="spellEnd"/>
      <w:r w:rsidR="001D2027">
        <w:rPr>
          <w:i w:val="0"/>
        </w:rPr>
        <w:t xml:space="preserve">, </w:t>
      </w:r>
      <w:proofErr w:type="spellStart"/>
      <w:r w:rsidR="001D2027">
        <w:rPr>
          <w:i w:val="0"/>
        </w:rPr>
        <w:t>Babail</w:t>
      </w:r>
      <w:proofErr w:type="spellEnd"/>
      <w:r w:rsidR="001D2027">
        <w:rPr>
          <w:i w:val="0"/>
        </w:rPr>
        <w:t xml:space="preserve"> and </w:t>
      </w:r>
      <w:proofErr w:type="spellStart"/>
      <w:r w:rsidR="001D2027">
        <w:rPr>
          <w:i w:val="0"/>
        </w:rPr>
        <w:t>Sheetla</w:t>
      </w:r>
      <w:proofErr w:type="spellEnd"/>
      <w:r w:rsidR="001D2027">
        <w:rPr>
          <w:i w:val="0"/>
        </w:rPr>
        <w:t xml:space="preserve"> hydro power stations of </w:t>
      </w:r>
      <w:r w:rsidR="00012D7C">
        <w:rPr>
          <w:i w:val="0"/>
        </w:rPr>
        <w:t>UPJVNL</w:t>
      </w:r>
      <w:r w:rsidR="001D2027">
        <w:rPr>
          <w:i w:val="0"/>
        </w:rPr>
        <w:t>.</w:t>
      </w:r>
    </w:p>
    <w:p w:rsidR="00FF0A13" w:rsidRPr="00A14CE2" w:rsidRDefault="00FF0A13" w:rsidP="008508AF">
      <w:pPr>
        <w:pStyle w:val="BodyTextIndent"/>
        <w:tabs>
          <w:tab w:val="left" w:pos="2268"/>
        </w:tabs>
        <w:ind w:left="2694" w:right="-96" w:hanging="2694"/>
        <w:rPr>
          <w:i w:val="0"/>
          <w:iCs w:val="0"/>
        </w:rPr>
      </w:pPr>
    </w:p>
    <w:p w:rsidR="0083482E" w:rsidRPr="00A14CE2" w:rsidRDefault="0083482E" w:rsidP="00CA55DE">
      <w:pPr>
        <w:spacing w:line="360" w:lineRule="auto"/>
        <w:jc w:val="both"/>
        <w:rPr>
          <w:rFonts w:ascii="Arial" w:hAnsi="Arial" w:cs="Arial"/>
          <w:b/>
        </w:rPr>
      </w:pPr>
      <w:r w:rsidRPr="00A14CE2">
        <w:rPr>
          <w:rFonts w:ascii="Arial" w:hAnsi="Arial" w:cs="Arial"/>
          <w:b/>
        </w:rPr>
        <w:t>AND</w:t>
      </w:r>
    </w:p>
    <w:p w:rsidR="007A7579" w:rsidRPr="00A14CE2" w:rsidRDefault="0083482E" w:rsidP="00CA55DE">
      <w:pPr>
        <w:spacing w:line="360" w:lineRule="auto"/>
        <w:jc w:val="both"/>
        <w:rPr>
          <w:rFonts w:ascii="Arial" w:hAnsi="Arial" w:cs="Arial"/>
          <w:b/>
        </w:rPr>
      </w:pPr>
      <w:r w:rsidRPr="00A14CE2">
        <w:rPr>
          <w:rFonts w:ascii="Arial" w:hAnsi="Arial" w:cs="Arial"/>
          <w:b/>
        </w:rPr>
        <w:t>IN THE MATTER OF</w:t>
      </w:r>
    </w:p>
    <w:p w:rsidR="00012D7C" w:rsidRDefault="00012D7C" w:rsidP="00012D7C">
      <w:pPr>
        <w:ind w:right="-357"/>
        <w:contextualSpacing/>
        <w:rPr>
          <w:rFonts w:ascii="Arial" w:hAnsi="Arial" w:cs="Arial"/>
        </w:rPr>
      </w:pPr>
      <w:r>
        <w:rPr>
          <w:rFonts w:ascii="Arial" w:hAnsi="Arial" w:cs="Arial"/>
        </w:rPr>
        <w:t xml:space="preserve">Uttar Pradesh </w:t>
      </w:r>
      <w:proofErr w:type="spellStart"/>
      <w:r>
        <w:rPr>
          <w:rFonts w:ascii="Arial" w:hAnsi="Arial" w:cs="Arial"/>
        </w:rPr>
        <w:t>Jal</w:t>
      </w:r>
      <w:proofErr w:type="spellEnd"/>
      <w:r>
        <w:rPr>
          <w:rFonts w:ascii="Arial" w:hAnsi="Arial" w:cs="Arial"/>
        </w:rPr>
        <w:t xml:space="preserve"> </w:t>
      </w:r>
      <w:proofErr w:type="spellStart"/>
      <w:r>
        <w:rPr>
          <w:rFonts w:ascii="Arial" w:hAnsi="Arial" w:cs="Arial"/>
        </w:rPr>
        <w:t>Vidyut</w:t>
      </w:r>
      <w:proofErr w:type="spellEnd"/>
      <w:r>
        <w:rPr>
          <w:rFonts w:ascii="Arial" w:hAnsi="Arial" w:cs="Arial"/>
        </w:rPr>
        <w:t xml:space="preserve"> Nigam Limited</w:t>
      </w:r>
    </w:p>
    <w:p w:rsidR="00012D7C" w:rsidRPr="00A14CE2" w:rsidRDefault="00012D7C" w:rsidP="00012D7C">
      <w:pPr>
        <w:ind w:right="-357"/>
        <w:contextualSpacing/>
        <w:rPr>
          <w:rFonts w:ascii="Arial" w:hAnsi="Arial" w:cs="Arial"/>
        </w:rPr>
      </w:pPr>
      <w:r>
        <w:rPr>
          <w:rFonts w:ascii="Arial" w:hAnsi="Arial" w:cs="Arial"/>
        </w:rPr>
        <w:t xml:space="preserve">Shakti </w:t>
      </w:r>
      <w:proofErr w:type="spellStart"/>
      <w:r>
        <w:rPr>
          <w:rFonts w:ascii="Arial" w:hAnsi="Arial" w:cs="Arial"/>
        </w:rPr>
        <w:t>Bhawan</w:t>
      </w:r>
      <w:proofErr w:type="spellEnd"/>
      <w:r>
        <w:rPr>
          <w:rFonts w:ascii="Arial" w:hAnsi="Arial" w:cs="Arial"/>
        </w:rPr>
        <w:t>,</w:t>
      </w:r>
      <w:r w:rsidR="003266DC">
        <w:rPr>
          <w:rFonts w:ascii="Arial" w:hAnsi="Arial" w:cs="Arial"/>
        </w:rPr>
        <w:t xml:space="preserve"> </w:t>
      </w:r>
      <w:r>
        <w:rPr>
          <w:rFonts w:ascii="Arial" w:hAnsi="Arial" w:cs="Arial"/>
        </w:rPr>
        <w:t xml:space="preserve">14-Ashok </w:t>
      </w:r>
      <w:proofErr w:type="spellStart"/>
      <w:r>
        <w:rPr>
          <w:rFonts w:ascii="Arial" w:hAnsi="Arial" w:cs="Arial"/>
        </w:rPr>
        <w:t>Marg</w:t>
      </w:r>
      <w:proofErr w:type="spellEnd"/>
      <w:r>
        <w:rPr>
          <w:rFonts w:ascii="Arial" w:hAnsi="Arial" w:cs="Arial"/>
        </w:rPr>
        <w:t xml:space="preserve">, </w:t>
      </w:r>
      <w:proofErr w:type="spellStart"/>
      <w:r>
        <w:rPr>
          <w:rFonts w:ascii="Arial" w:hAnsi="Arial" w:cs="Arial"/>
        </w:rPr>
        <w:t>Lucknow</w:t>
      </w:r>
      <w:proofErr w:type="spellEnd"/>
    </w:p>
    <w:p w:rsidR="00EB2B57" w:rsidRPr="00A14CE2" w:rsidRDefault="00386134" w:rsidP="00716BEA">
      <w:pPr>
        <w:ind w:right="-357"/>
        <w:contextualSpacing/>
        <w:rPr>
          <w:rFonts w:ascii="Arial" w:hAnsi="Arial" w:cs="Arial"/>
        </w:rPr>
      </w:pPr>
      <w:r w:rsidRPr="00A14CE2">
        <w:rPr>
          <w:rFonts w:ascii="Arial" w:hAnsi="Arial" w:cs="Arial"/>
        </w:rPr>
        <w:tab/>
      </w:r>
      <w:r w:rsidRPr="00A14CE2">
        <w:rPr>
          <w:rFonts w:ascii="Arial" w:hAnsi="Arial" w:cs="Arial"/>
        </w:rPr>
        <w:tab/>
        <w:t xml:space="preserve">                      </w:t>
      </w:r>
      <w:r w:rsidR="00012D7C">
        <w:rPr>
          <w:rFonts w:ascii="Arial" w:hAnsi="Arial" w:cs="Arial"/>
        </w:rPr>
        <w:tab/>
      </w:r>
      <w:r w:rsidR="00012D7C">
        <w:rPr>
          <w:rFonts w:ascii="Arial" w:hAnsi="Arial" w:cs="Arial"/>
        </w:rPr>
        <w:tab/>
      </w:r>
      <w:r w:rsidR="00012D7C">
        <w:rPr>
          <w:rFonts w:ascii="Arial" w:hAnsi="Arial" w:cs="Arial"/>
        </w:rPr>
        <w:tab/>
      </w:r>
      <w:r w:rsidR="00012D7C">
        <w:rPr>
          <w:rFonts w:ascii="Arial" w:hAnsi="Arial" w:cs="Arial"/>
        </w:rPr>
        <w:tab/>
      </w:r>
      <w:r w:rsidR="00F126B8">
        <w:rPr>
          <w:rFonts w:ascii="Arial" w:hAnsi="Arial" w:cs="Arial"/>
        </w:rPr>
        <w:tab/>
        <w:t xml:space="preserve"> </w:t>
      </w:r>
      <w:r w:rsidR="008E70C3" w:rsidRPr="00A14CE2">
        <w:rPr>
          <w:rFonts w:ascii="Arial" w:hAnsi="Arial" w:cs="Arial"/>
        </w:rPr>
        <w:t xml:space="preserve"> </w:t>
      </w:r>
      <w:r w:rsidR="00EB2B57" w:rsidRPr="00A14CE2">
        <w:rPr>
          <w:rFonts w:ascii="Arial" w:hAnsi="Arial" w:cs="Arial"/>
          <w:b/>
          <w:bCs/>
        </w:rPr>
        <w:t>---------------</w:t>
      </w:r>
      <w:r w:rsidR="00F126B8">
        <w:rPr>
          <w:rFonts w:ascii="Arial" w:hAnsi="Arial" w:cs="Arial"/>
          <w:b/>
          <w:bCs/>
        </w:rPr>
        <w:t xml:space="preserve">    </w:t>
      </w:r>
      <w:r w:rsidR="00650183">
        <w:rPr>
          <w:rFonts w:ascii="Arial" w:hAnsi="Arial" w:cs="Arial"/>
          <w:b/>
          <w:bCs/>
        </w:rPr>
        <w:t>Petitioner</w:t>
      </w:r>
    </w:p>
    <w:p w:rsidR="000D0613" w:rsidRDefault="000D0613" w:rsidP="00716BEA">
      <w:pPr>
        <w:ind w:right="-360"/>
        <w:rPr>
          <w:rFonts w:ascii="Arial" w:hAnsi="Arial" w:cs="Arial"/>
        </w:rPr>
      </w:pPr>
    </w:p>
    <w:p w:rsidR="00716BEA" w:rsidRPr="00A14CE2" w:rsidRDefault="00716BEA" w:rsidP="00716BEA">
      <w:pPr>
        <w:ind w:right="-360"/>
        <w:rPr>
          <w:rFonts w:ascii="Arial" w:hAnsi="Arial" w:cs="Arial"/>
        </w:rPr>
      </w:pPr>
      <w:r w:rsidRPr="00A14CE2">
        <w:rPr>
          <w:rFonts w:ascii="Arial" w:hAnsi="Arial" w:cs="Arial"/>
        </w:rPr>
        <w:t>UP Power Corporation Limited</w:t>
      </w:r>
    </w:p>
    <w:p w:rsidR="00716BEA" w:rsidRPr="00A14CE2" w:rsidRDefault="00716BEA" w:rsidP="00716BEA">
      <w:pPr>
        <w:ind w:right="-360"/>
        <w:rPr>
          <w:rFonts w:ascii="Arial" w:hAnsi="Arial" w:cs="Arial"/>
        </w:rPr>
      </w:pPr>
      <w:r w:rsidRPr="00A14CE2">
        <w:rPr>
          <w:rFonts w:ascii="Arial" w:hAnsi="Arial" w:cs="Arial"/>
        </w:rPr>
        <w:t>(</w:t>
      </w:r>
      <w:proofErr w:type="gramStart"/>
      <w:r w:rsidR="00D418DA">
        <w:rPr>
          <w:rFonts w:ascii="Arial" w:hAnsi="Arial" w:cs="Arial"/>
        </w:rPr>
        <w:t>t</w:t>
      </w:r>
      <w:r w:rsidR="00D418DA" w:rsidRPr="00A14CE2">
        <w:rPr>
          <w:rFonts w:ascii="Arial" w:hAnsi="Arial" w:cs="Arial"/>
        </w:rPr>
        <w:t>hrough</w:t>
      </w:r>
      <w:proofErr w:type="gramEnd"/>
      <w:r w:rsidRPr="00A14CE2">
        <w:rPr>
          <w:rFonts w:ascii="Arial" w:hAnsi="Arial" w:cs="Arial"/>
        </w:rPr>
        <w:t xml:space="preserve"> its CMD)</w:t>
      </w:r>
    </w:p>
    <w:p w:rsidR="00E218A5" w:rsidRPr="00A14CE2" w:rsidRDefault="004B3FDB" w:rsidP="00716BEA">
      <w:pPr>
        <w:ind w:right="-360"/>
        <w:rPr>
          <w:rFonts w:ascii="Arial" w:hAnsi="Arial" w:cs="Arial"/>
        </w:rPr>
      </w:pPr>
      <w:proofErr w:type="gramStart"/>
      <w:r>
        <w:rPr>
          <w:rFonts w:ascii="Arial" w:hAnsi="Arial" w:cs="Arial"/>
        </w:rPr>
        <w:t>7</w:t>
      </w:r>
      <w:r w:rsidRPr="009C249C">
        <w:rPr>
          <w:rFonts w:ascii="Arial" w:hAnsi="Arial" w:cs="Arial"/>
          <w:vertAlign w:val="superscript"/>
        </w:rPr>
        <w:t>th</w:t>
      </w:r>
      <w:r>
        <w:rPr>
          <w:rFonts w:ascii="Arial" w:hAnsi="Arial" w:cs="Arial"/>
        </w:rPr>
        <w:t xml:space="preserve"> Floor, </w:t>
      </w:r>
      <w:r w:rsidR="00716BEA" w:rsidRPr="00A14CE2">
        <w:rPr>
          <w:rFonts w:ascii="Arial" w:hAnsi="Arial" w:cs="Arial"/>
        </w:rPr>
        <w:t xml:space="preserve">Shakti </w:t>
      </w:r>
      <w:proofErr w:type="spellStart"/>
      <w:r w:rsidR="00716BEA" w:rsidRPr="00A14CE2">
        <w:rPr>
          <w:rFonts w:ascii="Arial" w:hAnsi="Arial" w:cs="Arial"/>
        </w:rPr>
        <w:t>Bhawan</w:t>
      </w:r>
      <w:proofErr w:type="spellEnd"/>
      <w:r w:rsidR="003266DC">
        <w:rPr>
          <w:rFonts w:ascii="Arial" w:hAnsi="Arial" w:cs="Arial"/>
        </w:rPr>
        <w:t xml:space="preserve">, </w:t>
      </w:r>
      <w:r w:rsidR="00716BEA" w:rsidRPr="00A14CE2">
        <w:rPr>
          <w:rFonts w:ascii="Arial" w:hAnsi="Arial" w:cs="Arial"/>
        </w:rPr>
        <w:t xml:space="preserve">14-Ashok </w:t>
      </w:r>
      <w:proofErr w:type="spellStart"/>
      <w:r w:rsidR="00716BEA" w:rsidRPr="00A14CE2">
        <w:rPr>
          <w:rFonts w:ascii="Arial" w:hAnsi="Arial" w:cs="Arial"/>
        </w:rPr>
        <w:t>Marg</w:t>
      </w:r>
      <w:proofErr w:type="spellEnd"/>
      <w:r w:rsidR="00716BEA" w:rsidRPr="00A14CE2">
        <w:rPr>
          <w:rFonts w:ascii="Arial" w:hAnsi="Arial" w:cs="Arial"/>
        </w:rPr>
        <w:t xml:space="preserve">, </w:t>
      </w:r>
      <w:proofErr w:type="spellStart"/>
      <w:r w:rsidR="00716BEA" w:rsidRPr="00A14CE2">
        <w:rPr>
          <w:rFonts w:ascii="Arial" w:hAnsi="Arial" w:cs="Arial"/>
        </w:rPr>
        <w:t>Lucknow</w:t>
      </w:r>
      <w:proofErr w:type="spellEnd"/>
      <w:r w:rsidR="00716BEA" w:rsidRPr="00A14CE2">
        <w:rPr>
          <w:rFonts w:ascii="Arial" w:hAnsi="Arial" w:cs="Arial"/>
        </w:rPr>
        <w:t>.</w:t>
      </w:r>
      <w:proofErr w:type="gramEnd"/>
    </w:p>
    <w:p w:rsidR="00B90693" w:rsidRPr="00A14CE2" w:rsidRDefault="00D22ED4" w:rsidP="00986256">
      <w:pPr>
        <w:ind w:right="-360"/>
        <w:rPr>
          <w:rFonts w:ascii="Arial" w:hAnsi="Arial" w:cs="Arial"/>
        </w:rPr>
      </w:pPr>
      <w:r w:rsidRPr="00A14CE2">
        <w:rPr>
          <w:rFonts w:ascii="Arial" w:hAnsi="Arial" w:cs="Arial"/>
        </w:rPr>
        <w:tab/>
      </w:r>
      <w:r w:rsidRPr="00A14CE2">
        <w:rPr>
          <w:rFonts w:ascii="Arial" w:hAnsi="Arial" w:cs="Arial"/>
        </w:rPr>
        <w:tab/>
      </w:r>
      <w:r w:rsidRPr="00A14CE2">
        <w:rPr>
          <w:rFonts w:ascii="Arial" w:hAnsi="Arial" w:cs="Arial"/>
        </w:rPr>
        <w:tab/>
      </w:r>
      <w:r w:rsidRPr="00A14CE2">
        <w:rPr>
          <w:rFonts w:ascii="Arial" w:hAnsi="Arial" w:cs="Arial"/>
        </w:rPr>
        <w:tab/>
      </w:r>
      <w:r w:rsidRPr="00A14CE2">
        <w:rPr>
          <w:rFonts w:ascii="Arial" w:hAnsi="Arial" w:cs="Arial"/>
        </w:rPr>
        <w:tab/>
      </w:r>
      <w:r w:rsidRPr="00A14CE2">
        <w:rPr>
          <w:rFonts w:ascii="Arial" w:hAnsi="Arial" w:cs="Arial"/>
        </w:rPr>
        <w:tab/>
      </w:r>
      <w:r w:rsidR="00F126B8">
        <w:rPr>
          <w:rFonts w:ascii="Arial" w:hAnsi="Arial" w:cs="Arial"/>
        </w:rPr>
        <w:tab/>
      </w:r>
      <w:r w:rsidRPr="00A14CE2">
        <w:rPr>
          <w:rFonts w:ascii="Arial" w:hAnsi="Arial" w:cs="Arial"/>
        </w:rPr>
        <w:tab/>
      </w:r>
      <w:r w:rsidR="00386134" w:rsidRPr="00A14CE2">
        <w:rPr>
          <w:rFonts w:ascii="Arial" w:hAnsi="Arial" w:cs="Arial"/>
        </w:rPr>
        <w:tab/>
      </w:r>
      <w:r w:rsidR="00716BEA" w:rsidRPr="00A14CE2">
        <w:rPr>
          <w:rFonts w:ascii="Arial" w:hAnsi="Arial" w:cs="Arial"/>
        </w:rPr>
        <w:t xml:space="preserve"> </w:t>
      </w:r>
      <w:r w:rsidRPr="00A14CE2">
        <w:rPr>
          <w:rFonts w:ascii="Arial" w:hAnsi="Arial" w:cs="Arial"/>
          <w:b/>
          <w:bCs/>
        </w:rPr>
        <w:t>---------------</w:t>
      </w:r>
      <w:r w:rsidR="00462BBB" w:rsidRPr="00A14CE2">
        <w:rPr>
          <w:rFonts w:ascii="Arial" w:hAnsi="Arial" w:cs="Arial"/>
          <w:b/>
          <w:bCs/>
        </w:rPr>
        <w:t xml:space="preserve"> </w:t>
      </w:r>
      <w:r w:rsidR="009030A5" w:rsidRPr="00A14CE2">
        <w:rPr>
          <w:rFonts w:ascii="Arial" w:hAnsi="Arial" w:cs="Arial"/>
          <w:b/>
          <w:bCs/>
        </w:rPr>
        <w:t>Respondent</w:t>
      </w:r>
    </w:p>
    <w:p w:rsidR="00716BEA" w:rsidRPr="00A14CE2" w:rsidRDefault="00716BEA" w:rsidP="008223B3">
      <w:pPr>
        <w:ind w:left="-142"/>
        <w:jc w:val="center"/>
        <w:rPr>
          <w:rFonts w:ascii="Arial" w:hAnsi="Arial" w:cs="Arial"/>
          <w:b/>
          <w:bCs/>
        </w:rPr>
      </w:pPr>
    </w:p>
    <w:p w:rsidR="004B3FDB" w:rsidRDefault="004B3FDB" w:rsidP="004B3FDB">
      <w:pPr>
        <w:ind w:right="-360"/>
        <w:rPr>
          <w:rFonts w:ascii="Arial" w:hAnsi="Arial" w:cs="Arial"/>
        </w:rPr>
      </w:pPr>
      <w:r w:rsidRPr="00895B75">
        <w:rPr>
          <w:rFonts w:ascii="Arial" w:hAnsi="Arial" w:cs="Arial"/>
        </w:rPr>
        <w:t>Following were present</w:t>
      </w:r>
      <w:r>
        <w:rPr>
          <w:rFonts w:ascii="Arial" w:hAnsi="Arial" w:cs="Arial"/>
        </w:rPr>
        <w:t>:</w:t>
      </w:r>
    </w:p>
    <w:p w:rsidR="004B3FDB" w:rsidRDefault="004B3FDB" w:rsidP="004B3FDB">
      <w:pPr>
        <w:ind w:right="-360"/>
        <w:rPr>
          <w:rFonts w:ascii="Arial" w:hAnsi="Arial" w:cs="Arial"/>
        </w:rPr>
      </w:pPr>
    </w:p>
    <w:p w:rsidR="00D53A1D" w:rsidRDefault="00D53A1D" w:rsidP="00D53A1D">
      <w:pPr>
        <w:numPr>
          <w:ilvl w:val="0"/>
          <w:numId w:val="44"/>
        </w:numPr>
        <w:spacing w:line="360" w:lineRule="auto"/>
        <w:ind w:right="-360"/>
        <w:rPr>
          <w:rFonts w:ascii="Arial" w:hAnsi="Arial" w:cs="Arial"/>
        </w:rPr>
      </w:pPr>
      <w:proofErr w:type="spellStart"/>
      <w:r>
        <w:rPr>
          <w:rFonts w:ascii="Arial" w:hAnsi="Arial" w:cs="Arial"/>
        </w:rPr>
        <w:t>Shri</w:t>
      </w:r>
      <w:proofErr w:type="spellEnd"/>
      <w:r>
        <w:rPr>
          <w:rFonts w:ascii="Arial" w:hAnsi="Arial" w:cs="Arial"/>
        </w:rPr>
        <w:t xml:space="preserve"> V. P. </w:t>
      </w:r>
      <w:proofErr w:type="spellStart"/>
      <w:r>
        <w:rPr>
          <w:rFonts w:ascii="Arial" w:hAnsi="Arial" w:cs="Arial"/>
        </w:rPr>
        <w:t>Srivastava</w:t>
      </w:r>
      <w:proofErr w:type="spellEnd"/>
      <w:r>
        <w:rPr>
          <w:rFonts w:ascii="Arial" w:hAnsi="Arial" w:cs="Arial"/>
        </w:rPr>
        <w:t>, CE (PPA), UPPCL</w:t>
      </w:r>
    </w:p>
    <w:p w:rsidR="004B3FDB" w:rsidRDefault="004B3FDB" w:rsidP="004B3FDB">
      <w:pPr>
        <w:numPr>
          <w:ilvl w:val="0"/>
          <w:numId w:val="44"/>
        </w:numPr>
        <w:spacing w:line="360" w:lineRule="auto"/>
        <w:ind w:right="-360"/>
        <w:rPr>
          <w:rFonts w:ascii="Arial" w:hAnsi="Arial" w:cs="Arial"/>
        </w:rPr>
      </w:pPr>
      <w:proofErr w:type="spellStart"/>
      <w:r>
        <w:rPr>
          <w:rFonts w:ascii="Arial" w:hAnsi="Arial" w:cs="Arial"/>
        </w:rPr>
        <w:t>Shri</w:t>
      </w:r>
      <w:proofErr w:type="spellEnd"/>
      <w:r>
        <w:rPr>
          <w:rFonts w:ascii="Arial" w:hAnsi="Arial" w:cs="Arial"/>
        </w:rPr>
        <w:t xml:space="preserve"> H. R. Singh</w:t>
      </w:r>
      <w:r w:rsidRPr="00A70361">
        <w:rPr>
          <w:rFonts w:ascii="Arial" w:hAnsi="Arial" w:cs="Arial"/>
        </w:rPr>
        <w:t xml:space="preserve">, </w:t>
      </w:r>
      <w:r>
        <w:rPr>
          <w:rFonts w:ascii="Arial" w:hAnsi="Arial" w:cs="Arial"/>
        </w:rPr>
        <w:t>CE</w:t>
      </w:r>
      <w:r w:rsidRPr="00A70361">
        <w:rPr>
          <w:rFonts w:ascii="Arial" w:hAnsi="Arial" w:cs="Arial"/>
        </w:rPr>
        <w:t xml:space="preserve">, </w:t>
      </w:r>
      <w:r>
        <w:rPr>
          <w:rFonts w:ascii="Arial" w:hAnsi="Arial" w:cs="Arial"/>
        </w:rPr>
        <w:t>UPJVNL</w:t>
      </w:r>
    </w:p>
    <w:p w:rsidR="004B3FDB" w:rsidRPr="00A70361" w:rsidRDefault="004B3FDB" w:rsidP="004B3FDB">
      <w:pPr>
        <w:numPr>
          <w:ilvl w:val="0"/>
          <w:numId w:val="44"/>
        </w:numPr>
        <w:spacing w:line="360" w:lineRule="auto"/>
        <w:ind w:right="-360"/>
        <w:rPr>
          <w:rFonts w:ascii="Arial" w:hAnsi="Arial" w:cs="Arial"/>
        </w:rPr>
      </w:pPr>
      <w:proofErr w:type="spellStart"/>
      <w:r>
        <w:rPr>
          <w:rFonts w:ascii="Arial" w:hAnsi="Arial" w:cs="Arial"/>
        </w:rPr>
        <w:t>Shri</w:t>
      </w:r>
      <w:proofErr w:type="spellEnd"/>
      <w:r>
        <w:rPr>
          <w:rFonts w:ascii="Arial" w:hAnsi="Arial" w:cs="Arial"/>
        </w:rPr>
        <w:t xml:space="preserve"> H. I. </w:t>
      </w:r>
      <w:proofErr w:type="spellStart"/>
      <w:r>
        <w:rPr>
          <w:rFonts w:ascii="Arial" w:hAnsi="Arial" w:cs="Arial"/>
        </w:rPr>
        <w:t>Maurya</w:t>
      </w:r>
      <w:proofErr w:type="spellEnd"/>
      <w:r>
        <w:rPr>
          <w:rFonts w:ascii="Arial" w:hAnsi="Arial" w:cs="Arial"/>
        </w:rPr>
        <w:t>, SE, UPJVNL</w:t>
      </w:r>
    </w:p>
    <w:p w:rsidR="004B3FDB" w:rsidRDefault="004B3FDB" w:rsidP="004B3FDB">
      <w:pPr>
        <w:numPr>
          <w:ilvl w:val="0"/>
          <w:numId w:val="44"/>
        </w:numPr>
        <w:spacing w:line="360" w:lineRule="auto"/>
        <w:ind w:right="-360"/>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Atul</w:t>
      </w:r>
      <w:proofErr w:type="spellEnd"/>
      <w:r>
        <w:rPr>
          <w:rFonts w:ascii="Arial" w:hAnsi="Arial" w:cs="Arial"/>
        </w:rPr>
        <w:t xml:space="preserve"> Kumar, EE, UPJVNL</w:t>
      </w:r>
    </w:p>
    <w:p w:rsidR="004B3FDB" w:rsidRPr="00483574" w:rsidRDefault="004B3FDB" w:rsidP="004B3FDB">
      <w:pPr>
        <w:numPr>
          <w:ilvl w:val="0"/>
          <w:numId w:val="44"/>
        </w:numPr>
        <w:spacing w:line="360" w:lineRule="auto"/>
        <w:ind w:right="-360"/>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Raindeep</w:t>
      </w:r>
      <w:proofErr w:type="spellEnd"/>
      <w:r>
        <w:rPr>
          <w:rFonts w:ascii="Arial" w:hAnsi="Arial" w:cs="Arial"/>
        </w:rPr>
        <w:t xml:space="preserve"> </w:t>
      </w:r>
      <w:proofErr w:type="spellStart"/>
      <w:r>
        <w:rPr>
          <w:rFonts w:ascii="Arial" w:hAnsi="Arial" w:cs="Arial"/>
        </w:rPr>
        <w:t>Maurya</w:t>
      </w:r>
      <w:proofErr w:type="spellEnd"/>
      <w:r>
        <w:rPr>
          <w:rFonts w:ascii="Arial" w:hAnsi="Arial" w:cs="Arial"/>
        </w:rPr>
        <w:t>, AE, UPJVNL</w:t>
      </w:r>
    </w:p>
    <w:p w:rsidR="004B3FDB" w:rsidRDefault="004B3FDB" w:rsidP="004B3FDB">
      <w:pPr>
        <w:numPr>
          <w:ilvl w:val="0"/>
          <w:numId w:val="44"/>
        </w:numPr>
        <w:spacing w:line="360" w:lineRule="auto"/>
        <w:ind w:right="-360"/>
        <w:rPr>
          <w:rFonts w:ascii="Arial" w:hAnsi="Arial" w:cs="Arial"/>
        </w:rPr>
      </w:pPr>
      <w:proofErr w:type="spellStart"/>
      <w:r w:rsidRPr="00A70361">
        <w:rPr>
          <w:rFonts w:ascii="Arial" w:hAnsi="Arial" w:cs="Arial"/>
        </w:rPr>
        <w:t>Shri</w:t>
      </w:r>
      <w:proofErr w:type="spellEnd"/>
      <w:r w:rsidRPr="00A70361">
        <w:rPr>
          <w:rFonts w:ascii="Arial" w:hAnsi="Arial" w:cs="Arial"/>
        </w:rPr>
        <w:t xml:space="preserve"> </w:t>
      </w:r>
      <w:proofErr w:type="spellStart"/>
      <w:r>
        <w:rPr>
          <w:rFonts w:ascii="Arial" w:hAnsi="Arial" w:cs="Arial"/>
        </w:rPr>
        <w:t>Pranjul</w:t>
      </w:r>
      <w:proofErr w:type="spellEnd"/>
      <w:r>
        <w:rPr>
          <w:rFonts w:ascii="Arial" w:hAnsi="Arial" w:cs="Arial"/>
        </w:rPr>
        <w:t xml:space="preserve"> </w:t>
      </w:r>
      <w:proofErr w:type="spellStart"/>
      <w:r>
        <w:rPr>
          <w:rFonts w:ascii="Arial" w:hAnsi="Arial" w:cs="Arial"/>
        </w:rPr>
        <w:t>Srivastava</w:t>
      </w:r>
      <w:proofErr w:type="spellEnd"/>
      <w:r>
        <w:rPr>
          <w:rFonts w:ascii="Arial" w:hAnsi="Arial" w:cs="Arial"/>
        </w:rPr>
        <w:t>, AE, UPJVNL</w:t>
      </w:r>
    </w:p>
    <w:p w:rsidR="004B3FDB" w:rsidRDefault="004B3FDB" w:rsidP="004B3FDB">
      <w:pPr>
        <w:numPr>
          <w:ilvl w:val="0"/>
          <w:numId w:val="44"/>
        </w:numPr>
        <w:spacing w:line="360" w:lineRule="auto"/>
        <w:ind w:right="-360"/>
        <w:rPr>
          <w:rFonts w:ascii="Arial" w:hAnsi="Arial" w:cs="Arial"/>
        </w:rPr>
      </w:pPr>
      <w:proofErr w:type="spellStart"/>
      <w:r w:rsidRPr="00A70361">
        <w:rPr>
          <w:rFonts w:ascii="Arial" w:hAnsi="Arial" w:cs="Arial"/>
        </w:rPr>
        <w:t>Shri</w:t>
      </w:r>
      <w:proofErr w:type="spellEnd"/>
      <w:r w:rsidRPr="00A70361">
        <w:rPr>
          <w:rFonts w:ascii="Arial" w:hAnsi="Arial" w:cs="Arial"/>
        </w:rPr>
        <w:t xml:space="preserve"> </w:t>
      </w:r>
      <w:proofErr w:type="spellStart"/>
      <w:r>
        <w:rPr>
          <w:rFonts w:ascii="Arial" w:hAnsi="Arial" w:cs="Arial"/>
        </w:rPr>
        <w:t>Amiy</w:t>
      </w:r>
      <w:proofErr w:type="spellEnd"/>
      <w:r>
        <w:rPr>
          <w:rFonts w:ascii="Arial" w:hAnsi="Arial" w:cs="Arial"/>
        </w:rPr>
        <w:t xml:space="preserve"> </w:t>
      </w:r>
      <w:proofErr w:type="spellStart"/>
      <w:r>
        <w:rPr>
          <w:rFonts w:ascii="Arial" w:hAnsi="Arial" w:cs="Arial"/>
        </w:rPr>
        <w:t>Chaturvedi</w:t>
      </w:r>
      <w:proofErr w:type="spellEnd"/>
      <w:r>
        <w:rPr>
          <w:rFonts w:ascii="Arial" w:hAnsi="Arial" w:cs="Arial"/>
        </w:rPr>
        <w:t>, Consultant, UPJVNL</w:t>
      </w:r>
    </w:p>
    <w:p w:rsidR="00A20BEC" w:rsidRPr="009C249C" w:rsidRDefault="00A20BEC">
      <w:pPr>
        <w:ind w:left="-142"/>
        <w:jc w:val="center"/>
        <w:rPr>
          <w:rFonts w:ascii="Arial" w:hAnsi="Arial" w:cs="Arial"/>
          <w:b/>
          <w:bCs/>
          <w:sz w:val="28"/>
          <w:szCs w:val="28"/>
          <w:u w:val="single"/>
        </w:rPr>
      </w:pPr>
      <w:r w:rsidRPr="009C249C">
        <w:rPr>
          <w:rFonts w:ascii="Arial" w:hAnsi="Arial" w:cs="Arial"/>
          <w:b/>
          <w:bCs/>
          <w:sz w:val="28"/>
          <w:szCs w:val="28"/>
          <w:u w:val="single"/>
        </w:rPr>
        <w:lastRenderedPageBreak/>
        <w:t>Order</w:t>
      </w:r>
    </w:p>
    <w:p w:rsidR="0055222D" w:rsidRPr="009C249C" w:rsidRDefault="0055222D">
      <w:pPr>
        <w:ind w:left="-142"/>
        <w:jc w:val="center"/>
        <w:rPr>
          <w:rFonts w:ascii="Arial" w:hAnsi="Arial" w:cs="Arial"/>
          <w:bCs/>
        </w:rPr>
      </w:pPr>
      <w:r w:rsidRPr="009C249C">
        <w:rPr>
          <w:rFonts w:ascii="Arial" w:hAnsi="Arial" w:cs="Arial"/>
          <w:bCs/>
        </w:rPr>
        <w:t>(Date of Hearing: 03.05.2017)</w:t>
      </w:r>
    </w:p>
    <w:p w:rsidR="00CA7403" w:rsidRPr="00A14CE2" w:rsidRDefault="00CA7403" w:rsidP="00FC0394">
      <w:pPr>
        <w:spacing w:line="360" w:lineRule="auto"/>
        <w:ind w:left="567" w:right="-716" w:hanging="567"/>
        <w:jc w:val="both"/>
        <w:rPr>
          <w:rFonts w:ascii="Arial" w:hAnsi="Arial" w:cs="Arial"/>
          <w:bCs/>
        </w:rPr>
      </w:pPr>
    </w:p>
    <w:p w:rsidR="009955C1" w:rsidRPr="00650183" w:rsidRDefault="0076762D" w:rsidP="009C249C">
      <w:pPr>
        <w:numPr>
          <w:ilvl w:val="0"/>
          <w:numId w:val="37"/>
        </w:numPr>
        <w:spacing w:line="276" w:lineRule="auto"/>
        <w:ind w:left="567" w:right="-716" w:hanging="567"/>
        <w:jc w:val="both"/>
        <w:rPr>
          <w:rFonts w:ascii="Arial" w:hAnsi="Arial" w:cs="Arial"/>
          <w:bCs/>
        </w:rPr>
      </w:pPr>
      <w:r>
        <w:rPr>
          <w:rFonts w:ascii="Arial" w:hAnsi="Arial" w:cs="Arial"/>
        </w:rPr>
        <w:t xml:space="preserve">Uttar Pradesh </w:t>
      </w:r>
      <w:proofErr w:type="spellStart"/>
      <w:r>
        <w:rPr>
          <w:rFonts w:ascii="Arial" w:hAnsi="Arial" w:cs="Arial"/>
        </w:rPr>
        <w:t>Jal</w:t>
      </w:r>
      <w:proofErr w:type="spellEnd"/>
      <w:r>
        <w:rPr>
          <w:rFonts w:ascii="Arial" w:hAnsi="Arial" w:cs="Arial"/>
        </w:rPr>
        <w:t xml:space="preserve"> </w:t>
      </w:r>
      <w:proofErr w:type="spellStart"/>
      <w:r>
        <w:rPr>
          <w:rFonts w:ascii="Arial" w:hAnsi="Arial" w:cs="Arial"/>
        </w:rPr>
        <w:t>Vidyut</w:t>
      </w:r>
      <w:proofErr w:type="spellEnd"/>
      <w:r>
        <w:rPr>
          <w:rFonts w:ascii="Arial" w:hAnsi="Arial" w:cs="Arial"/>
        </w:rPr>
        <w:t xml:space="preserve"> Nigam </w:t>
      </w:r>
      <w:r w:rsidR="009955C1" w:rsidRPr="00A14CE2">
        <w:rPr>
          <w:rFonts w:ascii="Arial" w:hAnsi="Arial" w:cs="Arial"/>
        </w:rPr>
        <w:t>Limited (hereinafter ‘</w:t>
      </w:r>
      <w:r w:rsidRPr="009C249C">
        <w:rPr>
          <w:rFonts w:ascii="Arial" w:hAnsi="Arial" w:cs="Arial"/>
        </w:rPr>
        <w:t>UPJVNL</w:t>
      </w:r>
      <w:r w:rsidR="009955C1" w:rsidRPr="002D7B19">
        <w:rPr>
          <w:rFonts w:ascii="Arial" w:hAnsi="Arial" w:cs="Arial"/>
        </w:rPr>
        <w:t>’ or the ‘</w:t>
      </w:r>
      <w:r w:rsidR="00650183" w:rsidRPr="009C249C">
        <w:rPr>
          <w:rFonts w:ascii="Arial" w:hAnsi="Arial" w:cs="Arial"/>
        </w:rPr>
        <w:t>Petitioner</w:t>
      </w:r>
      <w:r w:rsidR="009955C1" w:rsidRPr="002D7B19">
        <w:rPr>
          <w:rFonts w:ascii="Arial" w:hAnsi="Arial" w:cs="Arial"/>
        </w:rPr>
        <w:t>’)</w:t>
      </w:r>
      <w:r w:rsidRPr="002D7B19">
        <w:rPr>
          <w:rFonts w:ascii="Arial" w:hAnsi="Arial" w:cs="Arial"/>
        </w:rPr>
        <w:t xml:space="preserve"> is</w:t>
      </w:r>
      <w:r>
        <w:rPr>
          <w:rFonts w:ascii="Arial" w:hAnsi="Arial" w:cs="Arial"/>
        </w:rPr>
        <w:t xml:space="preserve"> a company incorporated on 15</w:t>
      </w:r>
      <w:r w:rsidRPr="0076762D">
        <w:rPr>
          <w:rFonts w:ascii="Arial" w:hAnsi="Arial" w:cs="Arial"/>
          <w:vertAlign w:val="superscript"/>
        </w:rPr>
        <w:t>th</w:t>
      </w:r>
      <w:r>
        <w:rPr>
          <w:rFonts w:ascii="Arial" w:hAnsi="Arial" w:cs="Arial"/>
        </w:rPr>
        <w:t xml:space="preserve"> April 1985 under the Companies Act 1956 in the name of “Uttar Pradesh </w:t>
      </w:r>
      <w:proofErr w:type="spellStart"/>
      <w:r>
        <w:rPr>
          <w:rFonts w:ascii="Arial" w:hAnsi="Arial" w:cs="Arial"/>
        </w:rPr>
        <w:t>Alparthak</w:t>
      </w:r>
      <w:proofErr w:type="spellEnd"/>
      <w:r>
        <w:rPr>
          <w:rFonts w:ascii="Arial" w:hAnsi="Arial" w:cs="Arial"/>
        </w:rPr>
        <w:t xml:space="preserve"> </w:t>
      </w:r>
      <w:proofErr w:type="spellStart"/>
      <w:r>
        <w:rPr>
          <w:rFonts w:ascii="Arial" w:hAnsi="Arial" w:cs="Arial"/>
        </w:rPr>
        <w:t>Evam</w:t>
      </w:r>
      <w:proofErr w:type="spellEnd"/>
      <w:r>
        <w:rPr>
          <w:rFonts w:ascii="Arial" w:hAnsi="Arial" w:cs="Arial"/>
        </w:rPr>
        <w:t xml:space="preserve"> </w:t>
      </w:r>
      <w:proofErr w:type="spellStart"/>
      <w:r>
        <w:rPr>
          <w:rFonts w:ascii="Arial" w:hAnsi="Arial" w:cs="Arial"/>
        </w:rPr>
        <w:t>Laghu</w:t>
      </w:r>
      <w:proofErr w:type="spellEnd"/>
      <w:r>
        <w:rPr>
          <w:rFonts w:ascii="Arial" w:hAnsi="Arial" w:cs="Arial"/>
        </w:rPr>
        <w:t xml:space="preserve"> </w:t>
      </w:r>
      <w:proofErr w:type="spellStart"/>
      <w:r>
        <w:rPr>
          <w:rFonts w:ascii="Arial" w:hAnsi="Arial" w:cs="Arial"/>
        </w:rPr>
        <w:t>Jal</w:t>
      </w:r>
      <w:proofErr w:type="spellEnd"/>
      <w:r>
        <w:rPr>
          <w:rFonts w:ascii="Arial" w:hAnsi="Arial" w:cs="Arial"/>
        </w:rPr>
        <w:t xml:space="preserve"> Nigam (UPAELJVN)” which was subsequently changed to “Uttar Pradesh </w:t>
      </w:r>
      <w:proofErr w:type="spellStart"/>
      <w:r>
        <w:rPr>
          <w:rFonts w:ascii="Arial" w:hAnsi="Arial" w:cs="Arial"/>
        </w:rPr>
        <w:t>Jal</w:t>
      </w:r>
      <w:proofErr w:type="spellEnd"/>
      <w:r>
        <w:rPr>
          <w:rFonts w:ascii="Arial" w:hAnsi="Arial" w:cs="Arial"/>
        </w:rPr>
        <w:t xml:space="preserve"> </w:t>
      </w:r>
      <w:proofErr w:type="spellStart"/>
      <w:r>
        <w:rPr>
          <w:rFonts w:ascii="Arial" w:hAnsi="Arial" w:cs="Arial"/>
        </w:rPr>
        <w:t>Vidyut</w:t>
      </w:r>
      <w:proofErr w:type="spellEnd"/>
      <w:r>
        <w:rPr>
          <w:rFonts w:ascii="Arial" w:hAnsi="Arial" w:cs="Arial"/>
        </w:rPr>
        <w:t xml:space="preserve"> Nigam Lim</w:t>
      </w:r>
      <w:r w:rsidR="00303295">
        <w:rPr>
          <w:rFonts w:ascii="Arial" w:hAnsi="Arial" w:cs="Arial"/>
        </w:rPr>
        <w:t>i</w:t>
      </w:r>
      <w:r>
        <w:rPr>
          <w:rFonts w:ascii="Arial" w:hAnsi="Arial" w:cs="Arial"/>
        </w:rPr>
        <w:t>ted</w:t>
      </w:r>
      <w:r w:rsidR="003B6DEB">
        <w:rPr>
          <w:rFonts w:ascii="Arial" w:hAnsi="Arial" w:cs="Arial"/>
        </w:rPr>
        <w:t xml:space="preserve"> (UPJVNL)</w:t>
      </w:r>
      <w:r>
        <w:rPr>
          <w:rFonts w:ascii="Arial" w:hAnsi="Arial" w:cs="Arial"/>
        </w:rPr>
        <w:t>” on 17</w:t>
      </w:r>
      <w:r w:rsidRPr="0076762D">
        <w:rPr>
          <w:rFonts w:ascii="Arial" w:hAnsi="Arial" w:cs="Arial"/>
          <w:vertAlign w:val="superscript"/>
        </w:rPr>
        <w:t>th</w:t>
      </w:r>
      <w:r>
        <w:rPr>
          <w:rFonts w:ascii="Arial" w:hAnsi="Arial" w:cs="Arial"/>
        </w:rPr>
        <w:t xml:space="preserve"> December 1996</w:t>
      </w:r>
      <w:r w:rsidR="009955C1" w:rsidRPr="00A14CE2">
        <w:rPr>
          <w:rFonts w:ascii="Arial" w:hAnsi="Arial" w:cs="Arial"/>
        </w:rPr>
        <w:t>.</w:t>
      </w:r>
    </w:p>
    <w:p w:rsidR="00650183" w:rsidRPr="00A14CE2" w:rsidRDefault="00650183" w:rsidP="009C249C">
      <w:pPr>
        <w:spacing w:line="276" w:lineRule="auto"/>
        <w:ind w:left="567" w:right="-716"/>
        <w:jc w:val="both"/>
        <w:rPr>
          <w:rFonts w:ascii="Arial" w:hAnsi="Arial" w:cs="Arial"/>
          <w:bCs/>
        </w:rPr>
      </w:pPr>
    </w:p>
    <w:p w:rsidR="004D019F" w:rsidRPr="009C249C" w:rsidRDefault="00F540E0" w:rsidP="009C249C">
      <w:pPr>
        <w:numPr>
          <w:ilvl w:val="0"/>
          <w:numId w:val="37"/>
        </w:numPr>
        <w:spacing w:line="276" w:lineRule="auto"/>
        <w:ind w:left="567" w:right="-716" w:hanging="567"/>
        <w:jc w:val="both"/>
        <w:rPr>
          <w:rFonts w:ascii="Arial" w:hAnsi="Arial" w:cs="Arial"/>
          <w:bCs/>
        </w:rPr>
      </w:pPr>
      <w:r>
        <w:rPr>
          <w:rFonts w:ascii="Arial" w:hAnsi="Arial" w:cs="Arial"/>
        </w:rPr>
        <w:t xml:space="preserve">The reforms in the state were initiated with the notification of the Uttar Pradesh Electricity Reforms Act, 1999 and </w:t>
      </w:r>
      <w:r w:rsidR="008F5185">
        <w:rPr>
          <w:rFonts w:ascii="Arial" w:hAnsi="Arial" w:cs="Arial"/>
        </w:rPr>
        <w:t>Uttar Pradesh Electricity reforms Transfer Scheme, 2000 (hereinafter referred to as the First Transfer Scheme)</w:t>
      </w:r>
      <w:r w:rsidR="004D019F">
        <w:rPr>
          <w:rFonts w:ascii="Arial" w:hAnsi="Arial" w:cs="Arial"/>
        </w:rPr>
        <w:t>, p</w:t>
      </w:r>
      <w:r>
        <w:rPr>
          <w:rFonts w:ascii="Arial" w:hAnsi="Arial" w:cs="Arial"/>
        </w:rPr>
        <w:t xml:space="preserve">ost </w:t>
      </w:r>
      <w:r w:rsidR="008F5185">
        <w:rPr>
          <w:rFonts w:ascii="Arial" w:hAnsi="Arial" w:cs="Arial"/>
        </w:rPr>
        <w:t xml:space="preserve">which Uttar Pradesh State Electricity Board (UPSEB) was unbundled into three different entities, Uttar Pradesh Power Corporation Limited (UPPCL), Uttar Pradesh </w:t>
      </w:r>
      <w:proofErr w:type="spellStart"/>
      <w:r w:rsidR="008F5185">
        <w:rPr>
          <w:rFonts w:ascii="Arial" w:hAnsi="Arial" w:cs="Arial"/>
        </w:rPr>
        <w:t>Rajya</w:t>
      </w:r>
      <w:proofErr w:type="spellEnd"/>
      <w:r w:rsidR="008F5185">
        <w:rPr>
          <w:rFonts w:ascii="Arial" w:hAnsi="Arial" w:cs="Arial"/>
        </w:rPr>
        <w:t xml:space="preserve"> </w:t>
      </w:r>
      <w:proofErr w:type="spellStart"/>
      <w:r w:rsidR="008F5185">
        <w:rPr>
          <w:rFonts w:ascii="Arial" w:hAnsi="Arial" w:cs="Arial"/>
        </w:rPr>
        <w:t>Vidyut</w:t>
      </w:r>
      <w:proofErr w:type="spellEnd"/>
      <w:r w:rsidR="008F5185">
        <w:rPr>
          <w:rFonts w:ascii="Arial" w:hAnsi="Arial" w:cs="Arial"/>
        </w:rPr>
        <w:t xml:space="preserve"> </w:t>
      </w:r>
      <w:proofErr w:type="spellStart"/>
      <w:r w:rsidR="008F5185">
        <w:rPr>
          <w:rFonts w:ascii="Arial" w:hAnsi="Arial" w:cs="Arial"/>
        </w:rPr>
        <w:t>Utpadan</w:t>
      </w:r>
      <w:proofErr w:type="spellEnd"/>
      <w:r w:rsidR="008F5185">
        <w:rPr>
          <w:rFonts w:ascii="Arial" w:hAnsi="Arial" w:cs="Arial"/>
        </w:rPr>
        <w:t xml:space="preserve"> Nigam Limited (UPRVUNL) and Uttar Pradesh </w:t>
      </w:r>
      <w:proofErr w:type="spellStart"/>
      <w:r w:rsidR="008F5185">
        <w:rPr>
          <w:rFonts w:ascii="Arial" w:hAnsi="Arial" w:cs="Arial"/>
        </w:rPr>
        <w:t>Jal</w:t>
      </w:r>
      <w:proofErr w:type="spellEnd"/>
      <w:r w:rsidR="008F5185">
        <w:rPr>
          <w:rFonts w:ascii="Arial" w:hAnsi="Arial" w:cs="Arial"/>
        </w:rPr>
        <w:t xml:space="preserve"> </w:t>
      </w:r>
      <w:proofErr w:type="spellStart"/>
      <w:r w:rsidR="008F5185">
        <w:rPr>
          <w:rFonts w:ascii="Arial" w:hAnsi="Arial" w:cs="Arial"/>
        </w:rPr>
        <w:t>Vidyut</w:t>
      </w:r>
      <w:proofErr w:type="spellEnd"/>
      <w:r w:rsidR="008F5185">
        <w:rPr>
          <w:rFonts w:ascii="Arial" w:hAnsi="Arial" w:cs="Arial"/>
        </w:rPr>
        <w:t xml:space="preserve"> Nigam Limited (UPJVNL)</w:t>
      </w:r>
      <w:r w:rsidR="003F25DD">
        <w:rPr>
          <w:rFonts w:ascii="Arial" w:hAnsi="Arial" w:cs="Arial"/>
        </w:rPr>
        <w:t>.</w:t>
      </w:r>
    </w:p>
    <w:p w:rsidR="00650183" w:rsidRPr="000603E7" w:rsidRDefault="00650183" w:rsidP="009C249C">
      <w:pPr>
        <w:spacing w:line="276" w:lineRule="auto"/>
        <w:ind w:left="567" w:right="-716"/>
        <w:jc w:val="both"/>
        <w:rPr>
          <w:rFonts w:ascii="Arial" w:hAnsi="Arial" w:cs="Arial"/>
          <w:bCs/>
        </w:rPr>
      </w:pPr>
    </w:p>
    <w:p w:rsidR="00F965DA" w:rsidRPr="009C249C" w:rsidRDefault="00F965DA" w:rsidP="009C249C">
      <w:pPr>
        <w:numPr>
          <w:ilvl w:val="0"/>
          <w:numId w:val="37"/>
        </w:numPr>
        <w:spacing w:line="276" w:lineRule="auto"/>
        <w:ind w:left="567" w:right="-716" w:hanging="567"/>
        <w:jc w:val="both"/>
        <w:rPr>
          <w:rFonts w:ascii="Arial" w:hAnsi="Arial" w:cs="Arial"/>
          <w:bCs/>
        </w:rPr>
      </w:pPr>
      <w:r>
        <w:rPr>
          <w:rFonts w:ascii="Arial" w:hAnsi="Arial" w:cs="Arial"/>
        </w:rPr>
        <w:t xml:space="preserve">On 08.11.2001, the new state of </w:t>
      </w:r>
      <w:proofErr w:type="spellStart"/>
      <w:r>
        <w:rPr>
          <w:rFonts w:ascii="Arial" w:hAnsi="Arial" w:cs="Arial"/>
        </w:rPr>
        <w:t>Uttarakhand</w:t>
      </w:r>
      <w:proofErr w:type="spellEnd"/>
      <w:r>
        <w:rPr>
          <w:rFonts w:ascii="Arial" w:hAnsi="Arial" w:cs="Arial"/>
        </w:rPr>
        <w:t xml:space="preserve"> was carved out of the erstwhile Uttar Pradesh and assets falling under the new state were vested with a new company </w:t>
      </w:r>
      <w:proofErr w:type="spellStart"/>
      <w:r>
        <w:rPr>
          <w:rFonts w:ascii="Arial" w:hAnsi="Arial" w:cs="Arial"/>
        </w:rPr>
        <w:t>Uttarakhand</w:t>
      </w:r>
      <w:proofErr w:type="spellEnd"/>
      <w:r>
        <w:rPr>
          <w:rFonts w:ascii="Arial" w:hAnsi="Arial" w:cs="Arial"/>
        </w:rPr>
        <w:t xml:space="preserve"> </w:t>
      </w:r>
      <w:proofErr w:type="spellStart"/>
      <w:r>
        <w:rPr>
          <w:rFonts w:ascii="Arial" w:hAnsi="Arial" w:cs="Arial"/>
        </w:rPr>
        <w:t>Jal</w:t>
      </w:r>
      <w:proofErr w:type="spellEnd"/>
      <w:r>
        <w:rPr>
          <w:rFonts w:ascii="Arial" w:hAnsi="Arial" w:cs="Arial"/>
        </w:rPr>
        <w:t xml:space="preserve"> </w:t>
      </w:r>
      <w:proofErr w:type="spellStart"/>
      <w:r>
        <w:rPr>
          <w:rFonts w:ascii="Arial" w:hAnsi="Arial" w:cs="Arial"/>
        </w:rPr>
        <w:t>Vidyut</w:t>
      </w:r>
      <w:proofErr w:type="spellEnd"/>
      <w:r>
        <w:rPr>
          <w:rFonts w:ascii="Arial" w:hAnsi="Arial" w:cs="Arial"/>
        </w:rPr>
        <w:t xml:space="preserve"> Nigam Limited (UJVNL) </w:t>
      </w:r>
      <w:proofErr w:type="spellStart"/>
      <w:r>
        <w:rPr>
          <w:rFonts w:ascii="Arial" w:hAnsi="Arial" w:cs="Arial"/>
        </w:rPr>
        <w:t>w.e.f</w:t>
      </w:r>
      <w:proofErr w:type="spellEnd"/>
      <w:r w:rsidR="00B2508C">
        <w:rPr>
          <w:rFonts w:ascii="Arial" w:hAnsi="Arial" w:cs="Arial"/>
        </w:rPr>
        <w:t>.</w:t>
      </w:r>
      <w:r>
        <w:rPr>
          <w:rFonts w:ascii="Arial" w:hAnsi="Arial" w:cs="Arial"/>
        </w:rPr>
        <w:t xml:space="preserve"> 08.11.2001. The Ministry of Power (</w:t>
      </w:r>
      <w:proofErr w:type="spellStart"/>
      <w:r>
        <w:rPr>
          <w:rFonts w:ascii="Arial" w:hAnsi="Arial" w:cs="Arial"/>
        </w:rPr>
        <w:t>MoP</w:t>
      </w:r>
      <w:proofErr w:type="spellEnd"/>
      <w:r>
        <w:rPr>
          <w:rFonts w:ascii="Arial" w:hAnsi="Arial" w:cs="Arial"/>
        </w:rPr>
        <w:t>) had laid down the procedure for division of ‘Assets and Liabilities’ between UPJVNL and UJVNL</w:t>
      </w:r>
      <w:r w:rsidR="00645224">
        <w:rPr>
          <w:rFonts w:ascii="Arial" w:hAnsi="Arial" w:cs="Arial"/>
        </w:rPr>
        <w:t xml:space="preserve"> and accordingly the assets were transferred.</w:t>
      </w:r>
    </w:p>
    <w:p w:rsidR="00F965DA" w:rsidRPr="009C249C" w:rsidRDefault="00F965DA" w:rsidP="009C249C">
      <w:pPr>
        <w:spacing w:line="360" w:lineRule="auto"/>
        <w:ind w:left="567" w:right="-716"/>
        <w:jc w:val="both"/>
        <w:rPr>
          <w:rFonts w:ascii="Arial" w:hAnsi="Arial" w:cs="Arial"/>
          <w:bCs/>
        </w:rPr>
      </w:pPr>
    </w:p>
    <w:p w:rsidR="003673C3" w:rsidRPr="009C249C" w:rsidRDefault="003673C3" w:rsidP="009C249C">
      <w:pPr>
        <w:numPr>
          <w:ilvl w:val="0"/>
          <w:numId w:val="37"/>
        </w:numPr>
        <w:spacing w:line="276" w:lineRule="auto"/>
        <w:ind w:left="567" w:right="-716" w:hanging="567"/>
        <w:jc w:val="both"/>
        <w:rPr>
          <w:rFonts w:ascii="Arial" w:hAnsi="Arial" w:cs="Arial"/>
          <w:bCs/>
        </w:rPr>
      </w:pPr>
      <w:r>
        <w:rPr>
          <w:rFonts w:ascii="Arial" w:hAnsi="Arial" w:cs="Arial"/>
        </w:rPr>
        <w:t>The following tables highlights the capital structure as per the transfer schemes</w:t>
      </w:r>
    </w:p>
    <w:tbl>
      <w:tblPr>
        <w:tblStyle w:val="TableGrid"/>
        <w:tblW w:w="8730" w:type="dxa"/>
        <w:tblInd w:w="805" w:type="dxa"/>
        <w:tblLook w:val="04A0" w:firstRow="1" w:lastRow="0" w:firstColumn="1" w:lastColumn="0" w:noHBand="0" w:noVBand="1"/>
      </w:tblPr>
      <w:tblGrid>
        <w:gridCol w:w="2520"/>
        <w:gridCol w:w="3105"/>
        <w:gridCol w:w="3105"/>
      </w:tblGrid>
      <w:tr w:rsidR="003673C3" w:rsidTr="009C249C">
        <w:tc>
          <w:tcPr>
            <w:tcW w:w="2520" w:type="dxa"/>
          </w:tcPr>
          <w:p w:rsidR="003673C3" w:rsidRPr="009C249C" w:rsidRDefault="003673C3" w:rsidP="009C249C">
            <w:pPr>
              <w:spacing w:line="276" w:lineRule="auto"/>
              <w:ind w:right="-716"/>
              <w:jc w:val="both"/>
              <w:rPr>
                <w:rFonts w:ascii="Arial" w:hAnsi="Arial" w:cs="Arial"/>
                <w:b/>
              </w:rPr>
            </w:pPr>
            <w:r w:rsidRPr="009C249C">
              <w:rPr>
                <w:rFonts w:ascii="Arial" w:hAnsi="Arial" w:cs="Arial"/>
                <w:b/>
              </w:rPr>
              <w:t>Particulars</w:t>
            </w:r>
          </w:p>
          <w:p w:rsidR="00AF19A2" w:rsidRPr="009C249C" w:rsidRDefault="00AF19A2" w:rsidP="009C249C">
            <w:pPr>
              <w:spacing w:line="276" w:lineRule="auto"/>
              <w:ind w:right="-716"/>
              <w:jc w:val="both"/>
              <w:rPr>
                <w:rFonts w:ascii="Arial" w:hAnsi="Arial" w:cs="Arial"/>
                <w:b/>
              </w:rPr>
            </w:pPr>
            <w:r w:rsidRPr="009C249C">
              <w:rPr>
                <w:rFonts w:ascii="Arial" w:hAnsi="Arial" w:cs="Arial"/>
                <w:b/>
              </w:rPr>
              <w:t xml:space="preserve">(in </w:t>
            </w:r>
            <w:proofErr w:type="spellStart"/>
            <w:r w:rsidRPr="009C249C">
              <w:rPr>
                <w:rFonts w:ascii="Arial" w:hAnsi="Arial" w:cs="Arial"/>
                <w:b/>
              </w:rPr>
              <w:t>Rs</w:t>
            </w:r>
            <w:proofErr w:type="spellEnd"/>
            <w:r w:rsidRPr="009C249C">
              <w:rPr>
                <w:rFonts w:ascii="Arial" w:hAnsi="Arial" w:cs="Arial"/>
                <w:b/>
              </w:rPr>
              <w:t>. Cr)</w:t>
            </w:r>
          </w:p>
        </w:tc>
        <w:tc>
          <w:tcPr>
            <w:tcW w:w="3105" w:type="dxa"/>
          </w:tcPr>
          <w:p w:rsidR="003673C3" w:rsidRPr="009C249C" w:rsidRDefault="003673C3" w:rsidP="009C249C">
            <w:pPr>
              <w:spacing w:line="276" w:lineRule="auto"/>
              <w:ind w:left="-558" w:right="-716"/>
              <w:jc w:val="center"/>
              <w:rPr>
                <w:rFonts w:ascii="Arial" w:hAnsi="Arial" w:cs="Arial"/>
                <w:b/>
              </w:rPr>
            </w:pPr>
            <w:r w:rsidRPr="009C249C">
              <w:rPr>
                <w:rFonts w:ascii="Arial" w:hAnsi="Arial" w:cs="Arial"/>
                <w:b/>
              </w:rPr>
              <w:t>Capital Structure as</w:t>
            </w:r>
          </w:p>
          <w:p w:rsidR="003673C3" w:rsidRPr="009C249C" w:rsidRDefault="003673C3" w:rsidP="009C249C">
            <w:pPr>
              <w:spacing w:line="276" w:lineRule="auto"/>
              <w:ind w:left="-558" w:right="-603"/>
              <w:jc w:val="center"/>
              <w:rPr>
                <w:rFonts w:ascii="Arial" w:hAnsi="Arial" w:cs="Arial"/>
                <w:b/>
              </w:rPr>
            </w:pPr>
            <w:r w:rsidRPr="009C249C">
              <w:rPr>
                <w:rFonts w:ascii="Arial" w:hAnsi="Arial" w:cs="Arial"/>
                <w:b/>
              </w:rPr>
              <w:t>per First Transfer Scheme</w:t>
            </w:r>
          </w:p>
        </w:tc>
        <w:tc>
          <w:tcPr>
            <w:tcW w:w="3105" w:type="dxa"/>
          </w:tcPr>
          <w:p w:rsidR="003673C3" w:rsidRPr="009C249C" w:rsidRDefault="003673C3" w:rsidP="009C249C">
            <w:pPr>
              <w:spacing w:line="276" w:lineRule="auto"/>
              <w:ind w:left="-81" w:right="45"/>
              <w:jc w:val="center"/>
              <w:rPr>
                <w:rFonts w:ascii="Arial" w:hAnsi="Arial" w:cs="Arial"/>
                <w:b/>
              </w:rPr>
            </w:pPr>
            <w:r w:rsidRPr="009C249C">
              <w:rPr>
                <w:rFonts w:ascii="Arial" w:hAnsi="Arial" w:cs="Arial"/>
                <w:b/>
              </w:rPr>
              <w:t xml:space="preserve">Capital structure as per </w:t>
            </w:r>
            <w:proofErr w:type="spellStart"/>
            <w:r w:rsidRPr="009C249C">
              <w:rPr>
                <w:rFonts w:ascii="Arial" w:hAnsi="Arial" w:cs="Arial"/>
                <w:b/>
              </w:rPr>
              <w:t>Uttarakhand</w:t>
            </w:r>
            <w:proofErr w:type="spellEnd"/>
            <w:r w:rsidRPr="009C249C">
              <w:rPr>
                <w:rFonts w:ascii="Arial" w:hAnsi="Arial" w:cs="Arial"/>
                <w:b/>
              </w:rPr>
              <w:t xml:space="preserve"> Transfer</w:t>
            </w:r>
          </w:p>
          <w:p w:rsidR="003673C3" w:rsidRPr="009C249C" w:rsidRDefault="003673C3" w:rsidP="009C249C">
            <w:pPr>
              <w:spacing w:line="276" w:lineRule="auto"/>
              <w:ind w:left="-81" w:right="45"/>
              <w:jc w:val="center"/>
              <w:rPr>
                <w:rFonts w:ascii="Arial" w:hAnsi="Arial" w:cs="Arial"/>
                <w:b/>
              </w:rPr>
            </w:pPr>
            <w:r w:rsidRPr="009C249C">
              <w:rPr>
                <w:rFonts w:ascii="Arial" w:hAnsi="Arial" w:cs="Arial"/>
                <w:b/>
              </w:rPr>
              <w:t>scheme</w:t>
            </w:r>
          </w:p>
        </w:tc>
      </w:tr>
      <w:tr w:rsidR="003673C3" w:rsidTr="009C249C">
        <w:tc>
          <w:tcPr>
            <w:tcW w:w="2520" w:type="dxa"/>
          </w:tcPr>
          <w:p w:rsidR="003673C3" w:rsidRDefault="003673C3" w:rsidP="009C249C">
            <w:pPr>
              <w:spacing w:line="276" w:lineRule="auto"/>
              <w:ind w:right="-716"/>
              <w:jc w:val="both"/>
              <w:rPr>
                <w:rFonts w:ascii="Arial" w:hAnsi="Arial" w:cs="Arial"/>
              </w:rPr>
            </w:pPr>
            <w:r>
              <w:rPr>
                <w:rFonts w:ascii="Arial" w:hAnsi="Arial" w:cs="Arial"/>
              </w:rPr>
              <w:t>Uttar Pradesh Plants</w:t>
            </w:r>
          </w:p>
        </w:tc>
        <w:tc>
          <w:tcPr>
            <w:tcW w:w="3105" w:type="dxa"/>
          </w:tcPr>
          <w:p w:rsidR="003673C3" w:rsidRDefault="003673C3" w:rsidP="009C249C">
            <w:pPr>
              <w:spacing w:line="276" w:lineRule="auto"/>
              <w:ind w:right="135"/>
              <w:jc w:val="center"/>
              <w:rPr>
                <w:rFonts w:ascii="Arial" w:hAnsi="Arial" w:cs="Arial"/>
              </w:rPr>
            </w:pPr>
            <w:r>
              <w:rPr>
                <w:rFonts w:ascii="Arial" w:hAnsi="Arial" w:cs="Arial"/>
              </w:rPr>
              <w:t>432.49</w:t>
            </w:r>
          </w:p>
        </w:tc>
        <w:tc>
          <w:tcPr>
            <w:tcW w:w="3105" w:type="dxa"/>
          </w:tcPr>
          <w:p w:rsidR="003673C3" w:rsidRDefault="003673C3" w:rsidP="009C249C">
            <w:pPr>
              <w:spacing w:line="276" w:lineRule="auto"/>
              <w:ind w:right="135"/>
              <w:jc w:val="center"/>
              <w:rPr>
                <w:rFonts w:ascii="Arial" w:hAnsi="Arial" w:cs="Arial"/>
              </w:rPr>
            </w:pPr>
            <w:r>
              <w:rPr>
                <w:rFonts w:ascii="Arial" w:hAnsi="Arial" w:cs="Arial"/>
              </w:rPr>
              <w:t>320.19</w:t>
            </w:r>
          </w:p>
        </w:tc>
      </w:tr>
      <w:tr w:rsidR="003673C3" w:rsidTr="009C249C">
        <w:tc>
          <w:tcPr>
            <w:tcW w:w="2520" w:type="dxa"/>
          </w:tcPr>
          <w:p w:rsidR="003673C3" w:rsidRDefault="003673C3" w:rsidP="009C249C">
            <w:pPr>
              <w:spacing w:line="276" w:lineRule="auto"/>
              <w:ind w:right="-716"/>
              <w:jc w:val="both"/>
              <w:rPr>
                <w:rFonts w:ascii="Arial" w:hAnsi="Arial" w:cs="Arial"/>
              </w:rPr>
            </w:pPr>
            <w:proofErr w:type="spellStart"/>
            <w:r>
              <w:rPr>
                <w:rFonts w:ascii="Arial" w:hAnsi="Arial" w:cs="Arial"/>
              </w:rPr>
              <w:t>Uttarakhand</w:t>
            </w:r>
            <w:proofErr w:type="spellEnd"/>
            <w:r>
              <w:rPr>
                <w:rFonts w:ascii="Arial" w:hAnsi="Arial" w:cs="Arial"/>
              </w:rPr>
              <w:t xml:space="preserve"> Plants</w:t>
            </w:r>
          </w:p>
        </w:tc>
        <w:tc>
          <w:tcPr>
            <w:tcW w:w="3105" w:type="dxa"/>
          </w:tcPr>
          <w:p w:rsidR="003673C3" w:rsidRDefault="003673C3" w:rsidP="009C249C">
            <w:pPr>
              <w:spacing w:line="276" w:lineRule="auto"/>
              <w:ind w:right="135"/>
              <w:jc w:val="center"/>
              <w:rPr>
                <w:rFonts w:ascii="Arial" w:hAnsi="Arial" w:cs="Arial"/>
              </w:rPr>
            </w:pPr>
            <w:r>
              <w:rPr>
                <w:rFonts w:ascii="Arial" w:hAnsi="Arial" w:cs="Arial"/>
              </w:rPr>
              <w:t>510.88</w:t>
            </w:r>
          </w:p>
        </w:tc>
        <w:tc>
          <w:tcPr>
            <w:tcW w:w="3105" w:type="dxa"/>
          </w:tcPr>
          <w:p w:rsidR="003673C3" w:rsidRDefault="003673C3" w:rsidP="009C249C">
            <w:pPr>
              <w:spacing w:line="276" w:lineRule="auto"/>
              <w:ind w:right="135"/>
              <w:jc w:val="center"/>
              <w:rPr>
                <w:rFonts w:ascii="Arial" w:hAnsi="Arial" w:cs="Arial"/>
              </w:rPr>
            </w:pPr>
            <w:r>
              <w:rPr>
                <w:rFonts w:ascii="Arial" w:hAnsi="Arial" w:cs="Arial"/>
              </w:rPr>
              <w:t>676.22</w:t>
            </w:r>
          </w:p>
        </w:tc>
      </w:tr>
      <w:tr w:rsidR="003673C3" w:rsidTr="009C249C">
        <w:tc>
          <w:tcPr>
            <w:tcW w:w="2520" w:type="dxa"/>
          </w:tcPr>
          <w:p w:rsidR="003673C3" w:rsidRDefault="003673C3" w:rsidP="009C249C">
            <w:pPr>
              <w:spacing w:line="276" w:lineRule="auto"/>
              <w:ind w:right="-716"/>
              <w:jc w:val="both"/>
              <w:rPr>
                <w:rFonts w:ascii="Arial" w:hAnsi="Arial" w:cs="Arial"/>
              </w:rPr>
            </w:pPr>
            <w:r>
              <w:rPr>
                <w:rFonts w:ascii="Arial" w:hAnsi="Arial" w:cs="Arial"/>
              </w:rPr>
              <w:t>GFA Balance</w:t>
            </w:r>
          </w:p>
        </w:tc>
        <w:tc>
          <w:tcPr>
            <w:tcW w:w="3105" w:type="dxa"/>
          </w:tcPr>
          <w:p w:rsidR="003673C3" w:rsidRDefault="003673C3" w:rsidP="009C249C">
            <w:pPr>
              <w:spacing w:line="276" w:lineRule="auto"/>
              <w:ind w:right="135"/>
              <w:jc w:val="center"/>
              <w:rPr>
                <w:rFonts w:ascii="Arial" w:hAnsi="Arial" w:cs="Arial"/>
              </w:rPr>
            </w:pPr>
            <w:r>
              <w:rPr>
                <w:rFonts w:ascii="Arial" w:hAnsi="Arial" w:cs="Arial"/>
              </w:rPr>
              <w:t>943.38</w:t>
            </w:r>
          </w:p>
        </w:tc>
        <w:tc>
          <w:tcPr>
            <w:tcW w:w="3105" w:type="dxa"/>
          </w:tcPr>
          <w:p w:rsidR="003673C3" w:rsidRDefault="003673C3" w:rsidP="009C249C">
            <w:pPr>
              <w:spacing w:line="276" w:lineRule="auto"/>
              <w:ind w:right="135"/>
              <w:jc w:val="center"/>
              <w:rPr>
                <w:rFonts w:ascii="Arial" w:hAnsi="Arial" w:cs="Arial"/>
              </w:rPr>
            </w:pPr>
            <w:r>
              <w:rPr>
                <w:rFonts w:ascii="Arial" w:hAnsi="Arial" w:cs="Arial"/>
              </w:rPr>
              <w:t>996.42</w:t>
            </w:r>
          </w:p>
        </w:tc>
      </w:tr>
    </w:tbl>
    <w:p w:rsidR="009955C1" w:rsidRPr="008820C5" w:rsidRDefault="009955C1" w:rsidP="009C249C">
      <w:pPr>
        <w:spacing w:line="276" w:lineRule="auto"/>
        <w:ind w:left="567" w:right="-716"/>
        <w:jc w:val="both"/>
        <w:rPr>
          <w:rFonts w:ascii="Arial" w:hAnsi="Arial" w:cs="Arial"/>
          <w:bCs/>
        </w:rPr>
      </w:pPr>
    </w:p>
    <w:p w:rsidR="00C0360E" w:rsidRPr="00C0360E" w:rsidRDefault="0019077F" w:rsidP="009C249C">
      <w:pPr>
        <w:numPr>
          <w:ilvl w:val="0"/>
          <w:numId w:val="37"/>
        </w:numPr>
        <w:spacing w:line="276" w:lineRule="auto"/>
        <w:ind w:left="567" w:right="-716" w:hanging="567"/>
        <w:jc w:val="both"/>
        <w:rPr>
          <w:rFonts w:ascii="Arial" w:hAnsi="Arial" w:cs="Arial"/>
        </w:rPr>
      </w:pPr>
      <w:r>
        <w:rPr>
          <w:rFonts w:ascii="Arial" w:hAnsi="Arial" w:cs="Arial"/>
        </w:rPr>
        <w:t xml:space="preserve">Consequent to the </w:t>
      </w:r>
      <w:r w:rsidR="00BC5F7D">
        <w:rPr>
          <w:rFonts w:ascii="Arial" w:hAnsi="Arial" w:cs="Arial"/>
        </w:rPr>
        <w:t xml:space="preserve">First </w:t>
      </w:r>
      <w:r>
        <w:rPr>
          <w:rFonts w:ascii="Arial" w:hAnsi="Arial" w:cs="Arial"/>
        </w:rPr>
        <w:t>Transfer Scheme</w:t>
      </w:r>
      <w:r w:rsidR="00BC5F7D">
        <w:rPr>
          <w:rFonts w:ascii="Arial" w:hAnsi="Arial" w:cs="Arial"/>
        </w:rPr>
        <w:t xml:space="preserve"> </w:t>
      </w:r>
      <w:proofErr w:type="gramStart"/>
      <w:r w:rsidR="003265EB">
        <w:rPr>
          <w:rFonts w:ascii="Arial" w:hAnsi="Arial" w:cs="Arial"/>
        </w:rPr>
        <w:t xml:space="preserve">the  </w:t>
      </w:r>
      <w:r>
        <w:rPr>
          <w:rFonts w:ascii="Arial" w:hAnsi="Arial" w:cs="Arial"/>
        </w:rPr>
        <w:t>Actual</w:t>
      </w:r>
      <w:proofErr w:type="gramEnd"/>
      <w:r>
        <w:rPr>
          <w:rFonts w:ascii="Arial" w:hAnsi="Arial" w:cs="Arial"/>
        </w:rPr>
        <w:t xml:space="preserve"> Capacity transferred to UPJVNL was 1492.5 MW.</w:t>
      </w:r>
      <w:r w:rsidR="00E0620C">
        <w:rPr>
          <w:rFonts w:ascii="Arial" w:hAnsi="Arial" w:cs="Arial"/>
        </w:rPr>
        <w:t xml:space="preserve"> On reorganization of the State of UP and formation of </w:t>
      </w:r>
      <w:proofErr w:type="spellStart"/>
      <w:r w:rsidR="00E0620C">
        <w:rPr>
          <w:rFonts w:ascii="Arial" w:hAnsi="Arial" w:cs="Arial"/>
        </w:rPr>
        <w:t>Uttarakhand</w:t>
      </w:r>
      <w:proofErr w:type="spellEnd"/>
      <w:r w:rsidR="00E0620C">
        <w:rPr>
          <w:rFonts w:ascii="Arial" w:hAnsi="Arial" w:cs="Arial"/>
        </w:rPr>
        <w:t xml:space="preserve"> major portion of the installed hydro generation </w:t>
      </w:r>
      <w:r w:rsidR="00BC5F7D">
        <w:rPr>
          <w:rFonts w:ascii="Arial" w:hAnsi="Arial" w:cs="Arial"/>
        </w:rPr>
        <w:t>capacity</w:t>
      </w:r>
      <w:r w:rsidR="00E0620C">
        <w:rPr>
          <w:rFonts w:ascii="Arial" w:hAnsi="Arial" w:cs="Arial"/>
        </w:rPr>
        <w:t xml:space="preserve"> </w:t>
      </w:r>
      <w:r w:rsidR="00BC5F7D">
        <w:rPr>
          <w:rFonts w:ascii="Arial" w:hAnsi="Arial" w:cs="Arial"/>
        </w:rPr>
        <w:t xml:space="preserve">was shifted to </w:t>
      </w:r>
      <w:proofErr w:type="spellStart"/>
      <w:r w:rsidR="00E0620C">
        <w:rPr>
          <w:rFonts w:ascii="Arial" w:hAnsi="Arial" w:cs="Arial"/>
        </w:rPr>
        <w:t>Uttarakhand</w:t>
      </w:r>
      <w:proofErr w:type="spellEnd"/>
      <w:r w:rsidR="00E0620C">
        <w:rPr>
          <w:rFonts w:ascii="Arial" w:hAnsi="Arial" w:cs="Arial"/>
        </w:rPr>
        <w:t xml:space="preserve"> </w:t>
      </w:r>
      <w:r w:rsidR="00BC5F7D">
        <w:rPr>
          <w:rFonts w:ascii="Arial" w:hAnsi="Arial" w:cs="Arial"/>
        </w:rPr>
        <w:t>and Uttar Pradesh</w:t>
      </w:r>
      <w:r w:rsidR="00E0620C">
        <w:rPr>
          <w:rFonts w:ascii="Arial" w:hAnsi="Arial" w:cs="Arial"/>
        </w:rPr>
        <w:t xml:space="preserve"> was left with an installed capacity of 514.7 MW.</w:t>
      </w:r>
    </w:p>
    <w:p w:rsidR="00650183" w:rsidRDefault="00650183" w:rsidP="009C249C">
      <w:pPr>
        <w:spacing w:line="276" w:lineRule="auto"/>
        <w:ind w:right="-716"/>
        <w:jc w:val="both"/>
        <w:rPr>
          <w:rFonts w:ascii="Arial" w:hAnsi="Arial" w:cs="Arial"/>
        </w:rPr>
      </w:pPr>
    </w:p>
    <w:tbl>
      <w:tblPr>
        <w:tblStyle w:val="TableGrid"/>
        <w:tblW w:w="0" w:type="auto"/>
        <w:jc w:val="right"/>
        <w:tblLook w:val="04A0" w:firstRow="1" w:lastRow="0" w:firstColumn="1" w:lastColumn="0" w:noHBand="0" w:noVBand="1"/>
      </w:tblPr>
      <w:tblGrid>
        <w:gridCol w:w="1080"/>
        <w:gridCol w:w="2970"/>
        <w:gridCol w:w="1530"/>
        <w:gridCol w:w="2700"/>
      </w:tblGrid>
      <w:tr w:rsidR="00E0620C" w:rsidTr="009C249C">
        <w:trPr>
          <w:jc w:val="right"/>
        </w:trPr>
        <w:tc>
          <w:tcPr>
            <w:tcW w:w="1080" w:type="dxa"/>
          </w:tcPr>
          <w:p w:rsidR="00E0620C" w:rsidRPr="006C07AE" w:rsidRDefault="00E0620C" w:rsidP="009C249C">
            <w:pPr>
              <w:spacing w:line="276" w:lineRule="auto"/>
              <w:ind w:right="-139"/>
              <w:jc w:val="center"/>
              <w:rPr>
                <w:rFonts w:ascii="Arial" w:hAnsi="Arial" w:cs="Arial"/>
                <w:b/>
              </w:rPr>
            </w:pPr>
            <w:r w:rsidRPr="006C07AE">
              <w:rPr>
                <w:rFonts w:ascii="Arial" w:hAnsi="Arial" w:cs="Arial"/>
                <w:b/>
              </w:rPr>
              <w:t>S.</w:t>
            </w:r>
            <w:r w:rsidR="00BC5F7D">
              <w:rPr>
                <w:rFonts w:ascii="Arial" w:hAnsi="Arial" w:cs="Arial"/>
                <w:b/>
              </w:rPr>
              <w:t xml:space="preserve"> </w:t>
            </w:r>
            <w:r w:rsidRPr="006C07AE">
              <w:rPr>
                <w:rFonts w:ascii="Arial" w:hAnsi="Arial" w:cs="Arial"/>
                <w:b/>
              </w:rPr>
              <w:t>No</w:t>
            </w:r>
            <w:r w:rsidR="00BC5F7D">
              <w:rPr>
                <w:rFonts w:ascii="Arial" w:hAnsi="Arial" w:cs="Arial"/>
                <w:b/>
              </w:rPr>
              <w:t>.</w:t>
            </w:r>
          </w:p>
        </w:tc>
        <w:tc>
          <w:tcPr>
            <w:tcW w:w="2970" w:type="dxa"/>
          </w:tcPr>
          <w:p w:rsidR="00E0620C" w:rsidRPr="006C07AE" w:rsidRDefault="00E0620C" w:rsidP="009C249C">
            <w:pPr>
              <w:spacing w:line="276" w:lineRule="auto"/>
              <w:ind w:right="5"/>
              <w:jc w:val="both"/>
              <w:rPr>
                <w:rFonts w:ascii="Arial" w:hAnsi="Arial" w:cs="Arial"/>
                <w:b/>
              </w:rPr>
            </w:pPr>
            <w:r w:rsidRPr="006C07AE">
              <w:rPr>
                <w:rFonts w:ascii="Arial" w:hAnsi="Arial" w:cs="Arial"/>
                <w:b/>
              </w:rPr>
              <w:t>Hydro Power Station</w:t>
            </w:r>
          </w:p>
        </w:tc>
        <w:tc>
          <w:tcPr>
            <w:tcW w:w="1530" w:type="dxa"/>
          </w:tcPr>
          <w:p w:rsidR="00E0620C" w:rsidRPr="006C07AE" w:rsidRDefault="00E0620C" w:rsidP="009C249C">
            <w:pPr>
              <w:spacing w:line="276" w:lineRule="auto"/>
              <w:jc w:val="center"/>
              <w:rPr>
                <w:rFonts w:ascii="Arial" w:hAnsi="Arial" w:cs="Arial"/>
                <w:b/>
              </w:rPr>
            </w:pPr>
            <w:r w:rsidRPr="006C07AE">
              <w:rPr>
                <w:rFonts w:ascii="Arial" w:hAnsi="Arial" w:cs="Arial"/>
                <w:b/>
              </w:rPr>
              <w:t>No. of Units</w:t>
            </w:r>
          </w:p>
        </w:tc>
        <w:tc>
          <w:tcPr>
            <w:tcW w:w="2700" w:type="dxa"/>
          </w:tcPr>
          <w:p w:rsidR="00BC5F7D" w:rsidRPr="006C07AE" w:rsidRDefault="00E0620C" w:rsidP="009C249C">
            <w:pPr>
              <w:spacing w:line="276" w:lineRule="auto"/>
              <w:ind w:right="-103"/>
              <w:jc w:val="center"/>
              <w:rPr>
                <w:rFonts w:ascii="Arial" w:hAnsi="Arial" w:cs="Arial"/>
                <w:b/>
              </w:rPr>
            </w:pPr>
            <w:proofErr w:type="spellStart"/>
            <w:r w:rsidRPr="006C07AE">
              <w:rPr>
                <w:rFonts w:ascii="Arial" w:hAnsi="Arial" w:cs="Arial"/>
                <w:b/>
              </w:rPr>
              <w:t>Derated</w:t>
            </w:r>
            <w:proofErr w:type="spellEnd"/>
            <w:r w:rsidRPr="006C07AE">
              <w:rPr>
                <w:rFonts w:ascii="Arial" w:hAnsi="Arial" w:cs="Arial"/>
                <w:b/>
              </w:rPr>
              <w:t xml:space="preserve"> Capacity</w:t>
            </w:r>
          </w:p>
          <w:p w:rsidR="00E0620C" w:rsidRPr="006C07AE" w:rsidRDefault="00E0620C" w:rsidP="009C249C">
            <w:pPr>
              <w:spacing w:line="276" w:lineRule="auto"/>
              <w:ind w:right="121"/>
              <w:jc w:val="center"/>
              <w:rPr>
                <w:rFonts w:ascii="Arial" w:hAnsi="Arial" w:cs="Arial"/>
                <w:b/>
              </w:rPr>
            </w:pPr>
            <w:r w:rsidRPr="006C07AE">
              <w:rPr>
                <w:rFonts w:ascii="Arial" w:hAnsi="Arial" w:cs="Arial"/>
                <w:b/>
              </w:rPr>
              <w:t>(in MW)</w:t>
            </w:r>
          </w:p>
        </w:tc>
      </w:tr>
      <w:tr w:rsidR="00E0620C" w:rsidTr="009C249C">
        <w:trPr>
          <w:jc w:val="right"/>
        </w:trPr>
        <w:tc>
          <w:tcPr>
            <w:tcW w:w="1080" w:type="dxa"/>
          </w:tcPr>
          <w:p w:rsidR="00E0620C" w:rsidRDefault="00E0620C" w:rsidP="009C249C">
            <w:pPr>
              <w:spacing w:line="276" w:lineRule="auto"/>
              <w:ind w:right="-139"/>
              <w:jc w:val="center"/>
              <w:rPr>
                <w:rFonts w:ascii="Arial" w:hAnsi="Arial" w:cs="Arial"/>
              </w:rPr>
            </w:pPr>
            <w:r>
              <w:rPr>
                <w:rFonts w:ascii="Arial" w:hAnsi="Arial" w:cs="Arial"/>
              </w:rPr>
              <w:t>1</w:t>
            </w:r>
          </w:p>
        </w:tc>
        <w:tc>
          <w:tcPr>
            <w:tcW w:w="2970" w:type="dxa"/>
          </w:tcPr>
          <w:p w:rsidR="00E0620C" w:rsidRDefault="00E0620C" w:rsidP="009C249C">
            <w:pPr>
              <w:spacing w:line="276" w:lineRule="auto"/>
              <w:ind w:right="5"/>
              <w:jc w:val="both"/>
              <w:rPr>
                <w:rFonts w:ascii="Arial" w:hAnsi="Arial" w:cs="Arial"/>
              </w:rPr>
            </w:pPr>
            <w:proofErr w:type="spellStart"/>
            <w:r>
              <w:rPr>
                <w:rFonts w:ascii="Arial" w:hAnsi="Arial" w:cs="Arial"/>
              </w:rPr>
              <w:t>Rihand</w:t>
            </w:r>
            <w:proofErr w:type="spellEnd"/>
            <w:r>
              <w:rPr>
                <w:rFonts w:ascii="Arial" w:hAnsi="Arial" w:cs="Arial"/>
              </w:rPr>
              <w:t xml:space="preserve"> Power Station</w:t>
            </w:r>
          </w:p>
        </w:tc>
        <w:tc>
          <w:tcPr>
            <w:tcW w:w="1530" w:type="dxa"/>
          </w:tcPr>
          <w:p w:rsidR="00E0620C" w:rsidRDefault="00E0620C" w:rsidP="009C249C">
            <w:pPr>
              <w:spacing w:line="276" w:lineRule="auto"/>
              <w:jc w:val="center"/>
              <w:rPr>
                <w:rFonts w:ascii="Arial" w:hAnsi="Arial" w:cs="Arial"/>
              </w:rPr>
            </w:pPr>
            <w:r>
              <w:rPr>
                <w:rFonts w:ascii="Arial" w:hAnsi="Arial" w:cs="Arial"/>
              </w:rPr>
              <w:t>6</w:t>
            </w:r>
          </w:p>
        </w:tc>
        <w:tc>
          <w:tcPr>
            <w:tcW w:w="2700" w:type="dxa"/>
          </w:tcPr>
          <w:p w:rsidR="00E0620C" w:rsidRDefault="00E0620C" w:rsidP="009C249C">
            <w:pPr>
              <w:spacing w:line="276" w:lineRule="auto"/>
              <w:ind w:right="72"/>
              <w:jc w:val="center"/>
              <w:rPr>
                <w:rFonts w:ascii="Arial" w:hAnsi="Arial" w:cs="Arial"/>
              </w:rPr>
            </w:pPr>
            <w:r>
              <w:rPr>
                <w:rFonts w:ascii="Arial" w:hAnsi="Arial" w:cs="Arial"/>
              </w:rPr>
              <w:t>300</w:t>
            </w:r>
          </w:p>
        </w:tc>
      </w:tr>
      <w:tr w:rsidR="00E0620C" w:rsidTr="009C249C">
        <w:trPr>
          <w:jc w:val="right"/>
        </w:trPr>
        <w:tc>
          <w:tcPr>
            <w:tcW w:w="1080" w:type="dxa"/>
          </w:tcPr>
          <w:p w:rsidR="00E0620C" w:rsidRDefault="00E0620C" w:rsidP="009C249C">
            <w:pPr>
              <w:spacing w:line="276" w:lineRule="auto"/>
              <w:ind w:right="-139"/>
              <w:jc w:val="center"/>
              <w:rPr>
                <w:rFonts w:ascii="Arial" w:hAnsi="Arial" w:cs="Arial"/>
              </w:rPr>
            </w:pPr>
            <w:r>
              <w:rPr>
                <w:rFonts w:ascii="Arial" w:hAnsi="Arial" w:cs="Arial"/>
              </w:rPr>
              <w:lastRenderedPageBreak/>
              <w:t>2</w:t>
            </w:r>
          </w:p>
        </w:tc>
        <w:tc>
          <w:tcPr>
            <w:tcW w:w="2970" w:type="dxa"/>
          </w:tcPr>
          <w:p w:rsidR="00E0620C" w:rsidRDefault="00E0620C" w:rsidP="009C249C">
            <w:pPr>
              <w:spacing w:line="276" w:lineRule="auto"/>
              <w:ind w:right="5"/>
              <w:jc w:val="both"/>
              <w:rPr>
                <w:rFonts w:ascii="Arial" w:hAnsi="Arial" w:cs="Arial"/>
              </w:rPr>
            </w:pPr>
            <w:proofErr w:type="spellStart"/>
            <w:r>
              <w:rPr>
                <w:rFonts w:ascii="Arial" w:hAnsi="Arial" w:cs="Arial"/>
              </w:rPr>
              <w:t>Obra</w:t>
            </w:r>
            <w:proofErr w:type="spellEnd"/>
            <w:r>
              <w:rPr>
                <w:rFonts w:ascii="Arial" w:hAnsi="Arial" w:cs="Arial"/>
              </w:rPr>
              <w:t xml:space="preserve"> </w:t>
            </w:r>
            <w:proofErr w:type="spellStart"/>
            <w:r>
              <w:rPr>
                <w:rFonts w:ascii="Arial" w:hAnsi="Arial" w:cs="Arial"/>
              </w:rPr>
              <w:t>Hydel</w:t>
            </w:r>
            <w:proofErr w:type="spellEnd"/>
            <w:r>
              <w:rPr>
                <w:rFonts w:ascii="Arial" w:hAnsi="Arial" w:cs="Arial"/>
              </w:rPr>
              <w:t xml:space="preserve"> Power Station</w:t>
            </w:r>
          </w:p>
        </w:tc>
        <w:tc>
          <w:tcPr>
            <w:tcW w:w="1530" w:type="dxa"/>
          </w:tcPr>
          <w:p w:rsidR="00E0620C" w:rsidRDefault="00E0620C" w:rsidP="009C249C">
            <w:pPr>
              <w:spacing w:line="276" w:lineRule="auto"/>
              <w:jc w:val="center"/>
              <w:rPr>
                <w:rFonts w:ascii="Arial" w:hAnsi="Arial" w:cs="Arial"/>
              </w:rPr>
            </w:pPr>
            <w:r>
              <w:rPr>
                <w:rFonts w:ascii="Arial" w:hAnsi="Arial" w:cs="Arial"/>
              </w:rPr>
              <w:t>3</w:t>
            </w:r>
          </w:p>
        </w:tc>
        <w:tc>
          <w:tcPr>
            <w:tcW w:w="2700" w:type="dxa"/>
          </w:tcPr>
          <w:p w:rsidR="00E0620C" w:rsidRDefault="00E0620C" w:rsidP="009C249C">
            <w:pPr>
              <w:spacing w:line="276" w:lineRule="auto"/>
              <w:ind w:right="72"/>
              <w:jc w:val="center"/>
              <w:rPr>
                <w:rFonts w:ascii="Arial" w:hAnsi="Arial" w:cs="Arial"/>
              </w:rPr>
            </w:pPr>
            <w:r>
              <w:rPr>
                <w:rFonts w:ascii="Arial" w:hAnsi="Arial" w:cs="Arial"/>
              </w:rPr>
              <w:t>99</w:t>
            </w:r>
          </w:p>
        </w:tc>
      </w:tr>
      <w:tr w:rsidR="00E0620C" w:rsidTr="009C249C">
        <w:trPr>
          <w:jc w:val="right"/>
        </w:trPr>
        <w:tc>
          <w:tcPr>
            <w:tcW w:w="1080" w:type="dxa"/>
          </w:tcPr>
          <w:p w:rsidR="00E0620C" w:rsidRDefault="00E0620C" w:rsidP="009C249C">
            <w:pPr>
              <w:spacing w:line="276" w:lineRule="auto"/>
              <w:ind w:right="-139"/>
              <w:jc w:val="center"/>
              <w:rPr>
                <w:rFonts w:ascii="Arial" w:hAnsi="Arial" w:cs="Arial"/>
              </w:rPr>
            </w:pPr>
            <w:r>
              <w:rPr>
                <w:rFonts w:ascii="Arial" w:hAnsi="Arial" w:cs="Arial"/>
              </w:rPr>
              <w:t>3</w:t>
            </w:r>
          </w:p>
        </w:tc>
        <w:tc>
          <w:tcPr>
            <w:tcW w:w="2970" w:type="dxa"/>
          </w:tcPr>
          <w:p w:rsidR="00E0620C" w:rsidRDefault="00E0620C" w:rsidP="009C249C">
            <w:pPr>
              <w:spacing w:line="276" w:lineRule="auto"/>
              <w:ind w:right="5"/>
              <w:jc w:val="both"/>
              <w:rPr>
                <w:rFonts w:ascii="Arial" w:hAnsi="Arial" w:cs="Arial"/>
              </w:rPr>
            </w:pPr>
            <w:proofErr w:type="spellStart"/>
            <w:r>
              <w:rPr>
                <w:rFonts w:ascii="Arial" w:hAnsi="Arial" w:cs="Arial"/>
              </w:rPr>
              <w:t>Matatila</w:t>
            </w:r>
            <w:proofErr w:type="spellEnd"/>
            <w:r>
              <w:rPr>
                <w:rFonts w:ascii="Arial" w:hAnsi="Arial" w:cs="Arial"/>
              </w:rPr>
              <w:t xml:space="preserve"> Power Station</w:t>
            </w:r>
          </w:p>
        </w:tc>
        <w:tc>
          <w:tcPr>
            <w:tcW w:w="1530" w:type="dxa"/>
          </w:tcPr>
          <w:p w:rsidR="00E0620C" w:rsidRDefault="00E0620C" w:rsidP="009C249C">
            <w:pPr>
              <w:spacing w:line="276" w:lineRule="auto"/>
              <w:jc w:val="center"/>
              <w:rPr>
                <w:rFonts w:ascii="Arial" w:hAnsi="Arial" w:cs="Arial"/>
              </w:rPr>
            </w:pPr>
            <w:r>
              <w:rPr>
                <w:rFonts w:ascii="Arial" w:hAnsi="Arial" w:cs="Arial"/>
              </w:rPr>
              <w:t>3</w:t>
            </w:r>
          </w:p>
        </w:tc>
        <w:tc>
          <w:tcPr>
            <w:tcW w:w="2700" w:type="dxa"/>
          </w:tcPr>
          <w:p w:rsidR="00E0620C" w:rsidRDefault="00E0620C" w:rsidP="009C249C">
            <w:pPr>
              <w:spacing w:line="276" w:lineRule="auto"/>
              <w:ind w:right="72"/>
              <w:jc w:val="center"/>
              <w:rPr>
                <w:rFonts w:ascii="Arial" w:hAnsi="Arial" w:cs="Arial"/>
              </w:rPr>
            </w:pPr>
            <w:r>
              <w:rPr>
                <w:rFonts w:ascii="Arial" w:hAnsi="Arial" w:cs="Arial"/>
              </w:rPr>
              <w:t>30</w:t>
            </w:r>
          </w:p>
        </w:tc>
      </w:tr>
      <w:tr w:rsidR="00E0620C" w:rsidTr="009C249C">
        <w:trPr>
          <w:jc w:val="right"/>
        </w:trPr>
        <w:tc>
          <w:tcPr>
            <w:tcW w:w="1080" w:type="dxa"/>
          </w:tcPr>
          <w:p w:rsidR="00E0620C" w:rsidRDefault="00E0620C" w:rsidP="009C249C">
            <w:pPr>
              <w:spacing w:line="276" w:lineRule="auto"/>
              <w:ind w:right="-139"/>
              <w:jc w:val="center"/>
              <w:rPr>
                <w:rFonts w:ascii="Arial" w:hAnsi="Arial" w:cs="Arial"/>
              </w:rPr>
            </w:pPr>
            <w:r>
              <w:rPr>
                <w:rFonts w:ascii="Arial" w:hAnsi="Arial" w:cs="Arial"/>
              </w:rPr>
              <w:t>4</w:t>
            </w:r>
          </w:p>
        </w:tc>
        <w:tc>
          <w:tcPr>
            <w:tcW w:w="2970" w:type="dxa"/>
          </w:tcPr>
          <w:p w:rsidR="00E0620C" w:rsidRDefault="00E0620C" w:rsidP="009C249C">
            <w:pPr>
              <w:spacing w:line="276" w:lineRule="auto"/>
              <w:ind w:right="5"/>
              <w:jc w:val="both"/>
              <w:rPr>
                <w:rFonts w:ascii="Arial" w:hAnsi="Arial" w:cs="Arial"/>
              </w:rPr>
            </w:pPr>
            <w:proofErr w:type="spellStart"/>
            <w:r>
              <w:rPr>
                <w:rFonts w:ascii="Arial" w:hAnsi="Arial" w:cs="Arial"/>
              </w:rPr>
              <w:t>Khara</w:t>
            </w:r>
            <w:proofErr w:type="spellEnd"/>
            <w:r>
              <w:rPr>
                <w:rFonts w:ascii="Arial" w:hAnsi="Arial" w:cs="Arial"/>
              </w:rPr>
              <w:t xml:space="preserve"> Power Station</w:t>
            </w:r>
          </w:p>
        </w:tc>
        <w:tc>
          <w:tcPr>
            <w:tcW w:w="1530" w:type="dxa"/>
          </w:tcPr>
          <w:p w:rsidR="00E0620C" w:rsidRDefault="00E0620C" w:rsidP="009C249C">
            <w:pPr>
              <w:spacing w:line="276" w:lineRule="auto"/>
              <w:jc w:val="center"/>
              <w:rPr>
                <w:rFonts w:ascii="Arial" w:hAnsi="Arial" w:cs="Arial"/>
              </w:rPr>
            </w:pPr>
            <w:r>
              <w:rPr>
                <w:rFonts w:ascii="Arial" w:hAnsi="Arial" w:cs="Arial"/>
              </w:rPr>
              <w:t>3</w:t>
            </w:r>
          </w:p>
        </w:tc>
        <w:tc>
          <w:tcPr>
            <w:tcW w:w="2700" w:type="dxa"/>
          </w:tcPr>
          <w:p w:rsidR="00E0620C" w:rsidRDefault="00E0620C" w:rsidP="009C249C">
            <w:pPr>
              <w:spacing w:line="276" w:lineRule="auto"/>
              <w:ind w:right="72"/>
              <w:jc w:val="center"/>
              <w:rPr>
                <w:rFonts w:ascii="Arial" w:hAnsi="Arial" w:cs="Arial"/>
              </w:rPr>
            </w:pPr>
            <w:r>
              <w:rPr>
                <w:rFonts w:ascii="Arial" w:hAnsi="Arial" w:cs="Arial"/>
              </w:rPr>
              <w:t>72</w:t>
            </w:r>
          </w:p>
        </w:tc>
      </w:tr>
      <w:tr w:rsidR="00E0620C" w:rsidTr="009C249C">
        <w:trPr>
          <w:jc w:val="right"/>
        </w:trPr>
        <w:tc>
          <w:tcPr>
            <w:tcW w:w="1080" w:type="dxa"/>
          </w:tcPr>
          <w:p w:rsidR="00E0620C" w:rsidRDefault="00E0620C" w:rsidP="009C249C">
            <w:pPr>
              <w:spacing w:line="276" w:lineRule="auto"/>
              <w:ind w:right="-139"/>
              <w:jc w:val="center"/>
              <w:rPr>
                <w:rFonts w:ascii="Arial" w:hAnsi="Arial" w:cs="Arial"/>
              </w:rPr>
            </w:pPr>
            <w:r>
              <w:rPr>
                <w:rFonts w:ascii="Arial" w:hAnsi="Arial" w:cs="Arial"/>
              </w:rPr>
              <w:t>5</w:t>
            </w:r>
          </w:p>
        </w:tc>
        <w:tc>
          <w:tcPr>
            <w:tcW w:w="2970" w:type="dxa"/>
          </w:tcPr>
          <w:p w:rsidR="00E0620C" w:rsidRDefault="00E0620C" w:rsidP="009C249C">
            <w:pPr>
              <w:spacing w:line="276" w:lineRule="auto"/>
              <w:ind w:right="5"/>
              <w:jc w:val="both"/>
              <w:rPr>
                <w:rFonts w:ascii="Arial" w:hAnsi="Arial" w:cs="Arial"/>
              </w:rPr>
            </w:pPr>
            <w:proofErr w:type="spellStart"/>
            <w:r>
              <w:rPr>
                <w:rFonts w:ascii="Arial" w:hAnsi="Arial" w:cs="Arial"/>
              </w:rPr>
              <w:t>Nirgazini</w:t>
            </w:r>
            <w:proofErr w:type="spellEnd"/>
            <w:r>
              <w:rPr>
                <w:rFonts w:ascii="Arial" w:hAnsi="Arial" w:cs="Arial"/>
              </w:rPr>
              <w:t xml:space="preserve"> Power Station</w:t>
            </w:r>
          </w:p>
        </w:tc>
        <w:tc>
          <w:tcPr>
            <w:tcW w:w="1530" w:type="dxa"/>
          </w:tcPr>
          <w:p w:rsidR="00E0620C" w:rsidRDefault="00E0620C" w:rsidP="009C249C">
            <w:pPr>
              <w:spacing w:line="276" w:lineRule="auto"/>
              <w:jc w:val="center"/>
              <w:rPr>
                <w:rFonts w:ascii="Arial" w:hAnsi="Arial" w:cs="Arial"/>
              </w:rPr>
            </w:pPr>
            <w:r>
              <w:rPr>
                <w:rFonts w:ascii="Arial" w:hAnsi="Arial" w:cs="Arial"/>
              </w:rPr>
              <w:t>2</w:t>
            </w:r>
          </w:p>
        </w:tc>
        <w:tc>
          <w:tcPr>
            <w:tcW w:w="2700" w:type="dxa"/>
          </w:tcPr>
          <w:p w:rsidR="00E0620C" w:rsidRDefault="008D3F38" w:rsidP="009C249C">
            <w:pPr>
              <w:spacing w:line="276" w:lineRule="auto"/>
              <w:ind w:right="72"/>
              <w:jc w:val="center"/>
              <w:rPr>
                <w:rFonts w:ascii="Arial" w:hAnsi="Arial" w:cs="Arial"/>
              </w:rPr>
            </w:pPr>
            <w:r>
              <w:rPr>
                <w:rFonts w:ascii="Arial" w:hAnsi="Arial" w:cs="Arial"/>
              </w:rPr>
              <w:t>5</w:t>
            </w:r>
          </w:p>
        </w:tc>
      </w:tr>
      <w:tr w:rsidR="00E0620C" w:rsidTr="009C249C">
        <w:trPr>
          <w:jc w:val="right"/>
        </w:trPr>
        <w:tc>
          <w:tcPr>
            <w:tcW w:w="1080" w:type="dxa"/>
          </w:tcPr>
          <w:p w:rsidR="00E0620C" w:rsidRDefault="00E0620C" w:rsidP="009C249C">
            <w:pPr>
              <w:spacing w:line="276" w:lineRule="auto"/>
              <w:ind w:right="-139"/>
              <w:jc w:val="center"/>
              <w:rPr>
                <w:rFonts w:ascii="Arial" w:hAnsi="Arial" w:cs="Arial"/>
              </w:rPr>
            </w:pPr>
            <w:r>
              <w:rPr>
                <w:rFonts w:ascii="Arial" w:hAnsi="Arial" w:cs="Arial"/>
              </w:rPr>
              <w:t>6</w:t>
            </w:r>
          </w:p>
        </w:tc>
        <w:tc>
          <w:tcPr>
            <w:tcW w:w="2970" w:type="dxa"/>
          </w:tcPr>
          <w:p w:rsidR="00E0620C" w:rsidRDefault="00E0620C" w:rsidP="009C249C">
            <w:pPr>
              <w:spacing w:line="276" w:lineRule="auto"/>
              <w:ind w:right="5"/>
              <w:jc w:val="both"/>
              <w:rPr>
                <w:rFonts w:ascii="Arial" w:hAnsi="Arial" w:cs="Arial"/>
              </w:rPr>
            </w:pPr>
            <w:proofErr w:type="spellStart"/>
            <w:r>
              <w:rPr>
                <w:rFonts w:ascii="Arial" w:hAnsi="Arial" w:cs="Arial"/>
              </w:rPr>
              <w:t>Chitaura</w:t>
            </w:r>
            <w:proofErr w:type="spellEnd"/>
            <w:r>
              <w:rPr>
                <w:rFonts w:ascii="Arial" w:hAnsi="Arial" w:cs="Arial"/>
              </w:rPr>
              <w:t xml:space="preserve"> Power Station</w:t>
            </w:r>
          </w:p>
        </w:tc>
        <w:tc>
          <w:tcPr>
            <w:tcW w:w="1530" w:type="dxa"/>
          </w:tcPr>
          <w:p w:rsidR="00E0620C" w:rsidRDefault="00E0620C" w:rsidP="009C249C">
            <w:pPr>
              <w:spacing w:line="276" w:lineRule="auto"/>
              <w:jc w:val="center"/>
              <w:rPr>
                <w:rFonts w:ascii="Arial" w:hAnsi="Arial" w:cs="Arial"/>
              </w:rPr>
            </w:pPr>
            <w:r>
              <w:rPr>
                <w:rFonts w:ascii="Arial" w:hAnsi="Arial" w:cs="Arial"/>
              </w:rPr>
              <w:t>2</w:t>
            </w:r>
          </w:p>
        </w:tc>
        <w:tc>
          <w:tcPr>
            <w:tcW w:w="2700" w:type="dxa"/>
          </w:tcPr>
          <w:p w:rsidR="00E0620C" w:rsidRDefault="008D3F38" w:rsidP="009C249C">
            <w:pPr>
              <w:spacing w:line="276" w:lineRule="auto"/>
              <w:ind w:right="72"/>
              <w:jc w:val="center"/>
              <w:rPr>
                <w:rFonts w:ascii="Arial" w:hAnsi="Arial" w:cs="Arial"/>
              </w:rPr>
            </w:pPr>
            <w:r>
              <w:rPr>
                <w:rFonts w:ascii="Arial" w:hAnsi="Arial" w:cs="Arial"/>
              </w:rPr>
              <w:t>3</w:t>
            </w:r>
          </w:p>
        </w:tc>
      </w:tr>
      <w:tr w:rsidR="00E0620C" w:rsidTr="009C249C">
        <w:trPr>
          <w:trHeight w:val="305"/>
          <w:jc w:val="right"/>
        </w:trPr>
        <w:tc>
          <w:tcPr>
            <w:tcW w:w="1080" w:type="dxa"/>
          </w:tcPr>
          <w:p w:rsidR="00E0620C" w:rsidRDefault="00E0620C" w:rsidP="009C249C">
            <w:pPr>
              <w:spacing w:line="276" w:lineRule="auto"/>
              <w:ind w:right="-139"/>
              <w:jc w:val="center"/>
              <w:rPr>
                <w:rFonts w:ascii="Arial" w:hAnsi="Arial" w:cs="Arial"/>
              </w:rPr>
            </w:pPr>
            <w:r>
              <w:rPr>
                <w:rFonts w:ascii="Arial" w:hAnsi="Arial" w:cs="Arial"/>
              </w:rPr>
              <w:t>7</w:t>
            </w:r>
          </w:p>
        </w:tc>
        <w:tc>
          <w:tcPr>
            <w:tcW w:w="2970" w:type="dxa"/>
          </w:tcPr>
          <w:p w:rsidR="00E0620C" w:rsidRDefault="00E0620C" w:rsidP="009C249C">
            <w:pPr>
              <w:spacing w:line="276" w:lineRule="auto"/>
              <w:ind w:right="5"/>
              <w:jc w:val="both"/>
              <w:rPr>
                <w:rFonts w:ascii="Arial" w:hAnsi="Arial" w:cs="Arial"/>
              </w:rPr>
            </w:pPr>
            <w:proofErr w:type="spellStart"/>
            <w:r>
              <w:rPr>
                <w:rFonts w:ascii="Arial" w:hAnsi="Arial" w:cs="Arial"/>
              </w:rPr>
              <w:t>Salawa</w:t>
            </w:r>
            <w:proofErr w:type="spellEnd"/>
            <w:r>
              <w:rPr>
                <w:rFonts w:ascii="Arial" w:hAnsi="Arial" w:cs="Arial"/>
              </w:rPr>
              <w:t xml:space="preserve"> Power Station</w:t>
            </w:r>
          </w:p>
        </w:tc>
        <w:tc>
          <w:tcPr>
            <w:tcW w:w="1530" w:type="dxa"/>
          </w:tcPr>
          <w:p w:rsidR="00E0620C" w:rsidRDefault="00E0620C" w:rsidP="009C249C">
            <w:pPr>
              <w:spacing w:line="276" w:lineRule="auto"/>
              <w:jc w:val="center"/>
              <w:rPr>
                <w:rFonts w:ascii="Arial" w:hAnsi="Arial" w:cs="Arial"/>
              </w:rPr>
            </w:pPr>
            <w:r>
              <w:rPr>
                <w:rFonts w:ascii="Arial" w:hAnsi="Arial" w:cs="Arial"/>
              </w:rPr>
              <w:t>2</w:t>
            </w:r>
          </w:p>
        </w:tc>
        <w:tc>
          <w:tcPr>
            <w:tcW w:w="2700" w:type="dxa"/>
          </w:tcPr>
          <w:p w:rsidR="00E0620C" w:rsidRDefault="008D3F38" w:rsidP="009C249C">
            <w:pPr>
              <w:spacing w:line="276" w:lineRule="auto"/>
              <w:ind w:right="72"/>
              <w:jc w:val="center"/>
              <w:rPr>
                <w:rFonts w:ascii="Arial" w:hAnsi="Arial" w:cs="Arial"/>
              </w:rPr>
            </w:pPr>
            <w:r>
              <w:rPr>
                <w:rFonts w:ascii="Arial" w:hAnsi="Arial" w:cs="Arial"/>
              </w:rPr>
              <w:t>3</w:t>
            </w:r>
          </w:p>
        </w:tc>
      </w:tr>
      <w:tr w:rsidR="00E0620C" w:rsidTr="009C249C">
        <w:trPr>
          <w:trHeight w:val="70"/>
          <w:jc w:val="right"/>
        </w:trPr>
        <w:tc>
          <w:tcPr>
            <w:tcW w:w="1080" w:type="dxa"/>
          </w:tcPr>
          <w:p w:rsidR="00E0620C" w:rsidRDefault="00E0620C" w:rsidP="009C249C">
            <w:pPr>
              <w:spacing w:line="276" w:lineRule="auto"/>
              <w:ind w:right="-139"/>
              <w:jc w:val="center"/>
              <w:rPr>
                <w:rFonts w:ascii="Arial" w:hAnsi="Arial" w:cs="Arial"/>
              </w:rPr>
            </w:pPr>
            <w:r>
              <w:rPr>
                <w:rFonts w:ascii="Arial" w:hAnsi="Arial" w:cs="Arial"/>
              </w:rPr>
              <w:t>8</w:t>
            </w:r>
          </w:p>
        </w:tc>
        <w:tc>
          <w:tcPr>
            <w:tcW w:w="2970" w:type="dxa"/>
          </w:tcPr>
          <w:p w:rsidR="00E0620C" w:rsidRDefault="00E0620C" w:rsidP="009C249C">
            <w:pPr>
              <w:spacing w:line="276" w:lineRule="auto"/>
              <w:ind w:right="5"/>
              <w:jc w:val="both"/>
              <w:rPr>
                <w:rFonts w:ascii="Arial" w:hAnsi="Arial" w:cs="Arial"/>
              </w:rPr>
            </w:pPr>
            <w:proofErr w:type="spellStart"/>
            <w:r>
              <w:rPr>
                <w:rFonts w:ascii="Arial" w:hAnsi="Arial" w:cs="Arial"/>
              </w:rPr>
              <w:t>Bhola</w:t>
            </w:r>
            <w:proofErr w:type="spellEnd"/>
            <w:r>
              <w:rPr>
                <w:rFonts w:ascii="Arial" w:hAnsi="Arial" w:cs="Arial"/>
              </w:rPr>
              <w:t xml:space="preserve"> Power Station</w:t>
            </w:r>
          </w:p>
        </w:tc>
        <w:tc>
          <w:tcPr>
            <w:tcW w:w="1530" w:type="dxa"/>
          </w:tcPr>
          <w:p w:rsidR="00E0620C" w:rsidRDefault="00E0620C" w:rsidP="009C249C">
            <w:pPr>
              <w:spacing w:line="276" w:lineRule="auto"/>
              <w:jc w:val="center"/>
              <w:rPr>
                <w:rFonts w:ascii="Arial" w:hAnsi="Arial" w:cs="Arial"/>
              </w:rPr>
            </w:pPr>
            <w:r>
              <w:rPr>
                <w:rFonts w:ascii="Arial" w:hAnsi="Arial" w:cs="Arial"/>
              </w:rPr>
              <w:t>6</w:t>
            </w:r>
          </w:p>
        </w:tc>
        <w:tc>
          <w:tcPr>
            <w:tcW w:w="2700" w:type="dxa"/>
          </w:tcPr>
          <w:p w:rsidR="00E0620C" w:rsidRDefault="008D3F38" w:rsidP="009C249C">
            <w:pPr>
              <w:spacing w:line="276" w:lineRule="auto"/>
              <w:ind w:right="72"/>
              <w:jc w:val="center"/>
              <w:rPr>
                <w:rFonts w:ascii="Arial" w:hAnsi="Arial" w:cs="Arial"/>
              </w:rPr>
            </w:pPr>
            <w:r>
              <w:rPr>
                <w:rFonts w:ascii="Arial" w:hAnsi="Arial" w:cs="Arial"/>
              </w:rPr>
              <w:t>2.7</w:t>
            </w:r>
          </w:p>
        </w:tc>
      </w:tr>
      <w:tr w:rsidR="008D3F38" w:rsidTr="009C249C">
        <w:trPr>
          <w:jc w:val="right"/>
        </w:trPr>
        <w:tc>
          <w:tcPr>
            <w:tcW w:w="5580" w:type="dxa"/>
            <w:gridSpan w:val="3"/>
          </w:tcPr>
          <w:p w:rsidR="008D3F38" w:rsidRPr="009C249C" w:rsidRDefault="008D3F38" w:rsidP="009C249C">
            <w:pPr>
              <w:spacing w:line="276" w:lineRule="auto"/>
              <w:ind w:right="-716"/>
              <w:jc w:val="both"/>
              <w:rPr>
                <w:rFonts w:ascii="Arial" w:hAnsi="Arial" w:cs="Arial"/>
                <w:b/>
              </w:rPr>
            </w:pPr>
            <w:r w:rsidRPr="009C249C">
              <w:rPr>
                <w:rFonts w:ascii="Arial" w:hAnsi="Arial" w:cs="Arial"/>
                <w:b/>
              </w:rPr>
              <w:t>Total</w:t>
            </w:r>
          </w:p>
        </w:tc>
        <w:tc>
          <w:tcPr>
            <w:tcW w:w="2700" w:type="dxa"/>
          </w:tcPr>
          <w:p w:rsidR="008D3F38" w:rsidRPr="009C249C" w:rsidRDefault="008D3F38" w:rsidP="009C249C">
            <w:pPr>
              <w:tabs>
                <w:tab w:val="left" w:pos="915"/>
                <w:tab w:val="center" w:pos="1490"/>
              </w:tabs>
              <w:spacing w:line="276" w:lineRule="auto"/>
              <w:ind w:right="72"/>
              <w:jc w:val="center"/>
              <w:rPr>
                <w:rFonts w:ascii="Arial" w:hAnsi="Arial" w:cs="Arial"/>
                <w:b/>
              </w:rPr>
            </w:pPr>
            <w:r w:rsidRPr="009C249C">
              <w:rPr>
                <w:rFonts w:ascii="Arial" w:hAnsi="Arial" w:cs="Arial"/>
                <w:b/>
              </w:rPr>
              <w:t>514.7</w:t>
            </w:r>
          </w:p>
        </w:tc>
      </w:tr>
    </w:tbl>
    <w:p w:rsidR="00E0620C" w:rsidRDefault="00E0620C" w:rsidP="00E0620C">
      <w:pPr>
        <w:spacing w:line="360" w:lineRule="auto"/>
        <w:ind w:right="-716"/>
        <w:jc w:val="both"/>
        <w:rPr>
          <w:rFonts w:ascii="Arial" w:hAnsi="Arial" w:cs="Arial"/>
        </w:rPr>
      </w:pPr>
    </w:p>
    <w:p w:rsidR="009F32E8" w:rsidRDefault="008D3F38" w:rsidP="009C249C">
      <w:pPr>
        <w:spacing w:line="276" w:lineRule="auto"/>
        <w:ind w:left="567" w:right="-716"/>
        <w:jc w:val="both"/>
        <w:rPr>
          <w:rFonts w:ascii="Arial" w:hAnsi="Arial" w:cs="Arial"/>
        </w:rPr>
      </w:pPr>
      <w:r>
        <w:rPr>
          <w:rFonts w:ascii="Arial" w:hAnsi="Arial" w:cs="Arial"/>
        </w:rPr>
        <w:t xml:space="preserve">Post the </w:t>
      </w:r>
      <w:proofErr w:type="spellStart"/>
      <w:r>
        <w:rPr>
          <w:rFonts w:ascii="Arial" w:hAnsi="Arial" w:cs="Arial"/>
        </w:rPr>
        <w:t>Uttarakhand</w:t>
      </w:r>
      <w:proofErr w:type="spellEnd"/>
      <w:r>
        <w:rPr>
          <w:rFonts w:ascii="Arial" w:hAnsi="Arial" w:cs="Arial"/>
        </w:rPr>
        <w:t xml:space="preserve"> Transfer Scheme, UPJVNL has commissioned the following hydro power stations:</w:t>
      </w:r>
    </w:p>
    <w:tbl>
      <w:tblPr>
        <w:tblStyle w:val="TableGrid"/>
        <w:tblW w:w="0" w:type="auto"/>
        <w:jc w:val="center"/>
        <w:tblLook w:val="04A0" w:firstRow="1" w:lastRow="0" w:firstColumn="1" w:lastColumn="0" w:noHBand="0" w:noVBand="1"/>
      </w:tblPr>
      <w:tblGrid>
        <w:gridCol w:w="985"/>
        <w:gridCol w:w="2430"/>
        <w:gridCol w:w="2340"/>
      </w:tblGrid>
      <w:tr w:rsidR="008D3F38" w:rsidTr="009C249C">
        <w:trPr>
          <w:jc w:val="center"/>
        </w:trPr>
        <w:tc>
          <w:tcPr>
            <w:tcW w:w="985" w:type="dxa"/>
          </w:tcPr>
          <w:p w:rsidR="008D3F38" w:rsidRPr="009C249C" w:rsidRDefault="008D3F38" w:rsidP="009C249C">
            <w:pPr>
              <w:spacing w:line="276" w:lineRule="auto"/>
              <w:ind w:right="-51"/>
              <w:jc w:val="center"/>
              <w:rPr>
                <w:rFonts w:ascii="Arial" w:hAnsi="Arial" w:cs="Arial"/>
                <w:b/>
              </w:rPr>
            </w:pPr>
            <w:proofErr w:type="spellStart"/>
            <w:r w:rsidRPr="009C249C">
              <w:rPr>
                <w:rFonts w:ascii="Arial" w:hAnsi="Arial" w:cs="Arial"/>
                <w:b/>
              </w:rPr>
              <w:t>S.No</w:t>
            </w:r>
            <w:proofErr w:type="spellEnd"/>
          </w:p>
        </w:tc>
        <w:tc>
          <w:tcPr>
            <w:tcW w:w="2430" w:type="dxa"/>
          </w:tcPr>
          <w:p w:rsidR="008D3F38" w:rsidRPr="009C249C" w:rsidRDefault="008D3F38" w:rsidP="009C249C">
            <w:pPr>
              <w:spacing w:line="276" w:lineRule="auto"/>
              <w:ind w:right="-716"/>
              <w:jc w:val="both"/>
              <w:rPr>
                <w:rFonts w:ascii="Arial" w:hAnsi="Arial" w:cs="Arial"/>
                <w:b/>
              </w:rPr>
            </w:pPr>
            <w:r w:rsidRPr="009C249C">
              <w:rPr>
                <w:rFonts w:ascii="Arial" w:hAnsi="Arial" w:cs="Arial"/>
                <w:b/>
              </w:rPr>
              <w:t>Name of the Project</w:t>
            </w:r>
          </w:p>
        </w:tc>
        <w:tc>
          <w:tcPr>
            <w:tcW w:w="2340" w:type="dxa"/>
          </w:tcPr>
          <w:p w:rsidR="008D3F38" w:rsidRPr="009C249C" w:rsidRDefault="008D3F38" w:rsidP="009C249C">
            <w:pPr>
              <w:spacing w:line="276" w:lineRule="auto"/>
              <w:jc w:val="center"/>
              <w:rPr>
                <w:rFonts w:ascii="Arial" w:hAnsi="Arial" w:cs="Arial"/>
                <w:b/>
              </w:rPr>
            </w:pPr>
            <w:r w:rsidRPr="009C249C">
              <w:rPr>
                <w:rFonts w:ascii="Arial" w:hAnsi="Arial" w:cs="Arial"/>
                <w:b/>
              </w:rPr>
              <w:t>Capacity (MW)</w:t>
            </w:r>
          </w:p>
        </w:tc>
      </w:tr>
      <w:tr w:rsidR="008D3F38" w:rsidTr="009C249C">
        <w:trPr>
          <w:jc w:val="center"/>
        </w:trPr>
        <w:tc>
          <w:tcPr>
            <w:tcW w:w="985" w:type="dxa"/>
          </w:tcPr>
          <w:p w:rsidR="008D3F38" w:rsidRDefault="008D3F38" w:rsidP="009C249C">
            <w:pPr>
              <w:spacing w:line="276" w:lineRule="auto"/>
              <w:ind w:right="-51"/>
              <w:jc w:val="center"/>
              <w:rPr>
                <w:rFonts w:ascii="Arial" w:hAnsi="Arial" w:cs="Arial"/>
              </w:rPr>
            </w:pPr>
            <w:r>
              <w:rPr>
                <w:rFonts w:ascii="Arial" w:hAnsi="Arial" w:cs="Arial"/>
              </w:rPr>
              <w:t>1</w:t>
            </w:r>
          </w:p>
        </w:tc>
        <w:tc>
          <w:tcPr>
            <w:tcW w:w="2430" w:type="dxa"/>
          </w:tcPr>
          <w:p w:rsidR="008D3F38" w:rsidRDefault="008D3F38" w:rsidP="009C249C">
            <w:pPr>
              <w:spacing w:line="276" w:lineRule="auto"/>
              <w:ind w:right="-716"/>
              <w:jc w:val="both"/>
              <w:rPr>
                <w:rFonts w:ascii="Arial" w:hAnsi="Arial" w:cs="Arial"/>
              </w:rPr>
            </w:pPr>
            <w:proofErr w:type="spellStart"/>
            <w:r>
              <w:rPr>
                <w:rFonts w:ascii="Arial" w:hAnsi="Arial" w:cs="Arial"/>
              </w:rPr>
              <w:t>Belka</w:t>
            </w:r>
            <w:proofErr w:type="spellEnd"/>
          </w:p>
        </w:tc>
        <w:tc>
          <w:tcPr>
            <w:tcW w:w="2340" w:type="dxa"/>
          </w:tcPr>
          <w:p w:rsidR="008D3F38" w:rsidRDefault="008D3F38" w:rsidP="009C249C">
            <w:pPr>
              <w:spacing w:line="276" w:lineRule="auto"/>
              <w:jc w:val="center"/>
              <w:rPr>
                <w:rFonts w:ascii="Arial" w:hAnsi="Arial" w:cs="Arial"/>
              </w:rPr>
            </w:pPr>
            <w:r>
              <w:rPr>
                <w:rFonts w:ascii="Arial" w:hAnsi="Arial" w:cs="Arial"/>
              </w:rPr>
              <w:t>3.0</w:t>
            </w:r>
          </w:p>
        </w:tc>
      </w:tr>
      <w:tr w:rsidR="008D3F38" w:rsidTr="009C249C">
        <w:trPr>
          <w:jc w:val="center"/>
        </w:trPr>
        <w:tc>
          <w:tcPr>
            <w:tcW w:w="985" w:type="dxa"/>
          </w:tcPr>
          <w:p w:rsidR="008D3F38" w:rsidRDefault="008D3F38" w:rsidP="009C249C">
            <w:pPr>
              <w:spacing w:line="276" w:lineRule="auto"/>
              <w:ind w:right="-51"/>
              <w:jc w:val="center"/>
              <w:rPr>
                <w:rFonts w:ascii="Arial" w:hAnsi="Arial" w:cs="Arial"/>
              </w:rPr>
            </w:pPr>
            <w:r>
              <w:rPr>
                <w:rFonts w:ascii="Arial" w:hAnsi="Arial" w:cs="Arial"/>
              </w:rPr>
              <w:t>2</w:t>
            </w:r>
          </w:p>
        </w:tc>
        <w:tc>
          <w:tcPr>
            <w:tcW w:w="2430" w:type="dxa"/>
          </w:tcPr>
          <w:p w:rsidR="008D3F38" w:rsidRDefault="008D3F38" w:rsidP="009C249C">
            <w:pPr>
              <w:spacing w:line="276" w:lineRule="auto"/>
              <w:ind w:right="-716"/>
              <w:jc w:val="both"/>
              <w:rPr>
                <w:rFonts w:ascii="Arial" w:hAnsi="Arial" w:cs="Arial"/>
              </w:rPr>
            </w:pPr>
            <w:proofErr w:type="spellStart"/>
            <w:r>
              <w:rPr>
                <w:rFonts w:ascii="Arial" w:hAnsi="Arial" w:cs="Arial"/>
              </w:rPr>
              <w:t>Babail</w:t>
            </w:r>
            <w:proofErr w:type="spellEnd"/>
          </w:p>
        </w:tc>
        <w:tc>
          <w:tcPr>
            <w:tcW w:w="2340" w:type="dxa"/>
          </w:tcPr>
          <w:p w:rsidR="008D3F38" w:rsidRDefault="008D3F38" w:rsidP="009C249C">
            <w:pPr>
              <w:spacing w:line="276" w:lineRule="auto"/>
              <w:jc w:val="center"/>
              <w:rPr>
                <w:rFonts w:ascii="Arial" w:hAnsi="Arial" w:cs="Arial"/>
              </w:rPr>
            </w:pPr>
            <w:r>
              <w:rPr>
                <w:rFonts w:ascii="Arial" w:hAnsi="Arial" w:cs="Arial"/>
              </w:rPr>
              <w:t>3.0</w:t>
            </w:r>
          </w:p>
        </w:tc>
      </w:tr>
      <w:tr w:rsidR="008D3F38" w:rsidTr="009C249C">
        <w:trPr>
          <w:jc w:val="center"/>
        </w:trPr>
        <w:tc>
          <w:tcPr>
            <w:tcW w:w="985" w:type="dxa"/>
          </w:tcPr>
          <w:p w:rsidR="008D3F38" w:rsidRDefault="008D3F38" w:rsidP="009C249C">
            <w:pPr>
              <w:spacing w:line="276" w:lineRule="auto"/>
              <w:ind w:right="-51"/>
              <w:jc w:val="center"/>
              <w:rPr>
                <w:rFonts w:ascii="Arial" w:hAnsi="Arial" w:cs="Arial"/>
              </w:rPr>
            </w:pPr>
            <w:r>
              <w:rPr>
                <w:rFonts w:ascii="Arial" w:hAnsi="Arial" w:cs="Arial"/>
              </w:rPr>
              <w:t>3</w:t>
            </w:r>
          </w:p>
        </w:tc>
        <w:tc>
          <w:tcPr>
            <w:tcW w:w="2430" w:type="dxa"/>
          </w:tcPr>
          <w:p w:rsidR="008D3F38" w:rsidRDefault="008D3F38" w:rsidP="009C249C">
            <w:pPr>
              <w:spacing w:line="276" w:lineRule="auto"/>
              <w:ind w:right="-716"/>
              <w:jc w:val="both"/>
              <w:rPr>
                <w:rFonts w:ascii="Arial" w:hAnsi="Arial" w:cs="Arial"/>
              </w:rPr>
            </w:pPr>
            <w:proofErr w:type="spellStart"/>
            <w:r>
              <w:rPr>
                <w:rFonts w:ascii="Arial" w:hAnsi="Arial" w:cs="Arial"/>
              </w:rPr>
              <w:t>Sheetla</w:t>
            </w:r>
            <w:proofErr w:type="spellEnd"/>
          </w:p>
        </w:tc>
        <w:tc>
          <w:tcPr>
            <w:tcW w:w="2340" w:type="dxa"/>
          </w:tcPr>
          <w:p w:rsidR="008D3F38" w:rsidRDefault="008D3F38" w:rsidP="009C249C">
            <w:pPr>
              <w:spacing w:line="276" w:lineRule="auto"/>
              <w:jc w:val="center"/>
              <w:rPr>
                <w:rFonts w:ascii="Arial" w:hAnsi="Arial" w:cs="Arial"/>
              </w:rPr>
            </w:pPr>
            <w:r>
              <w:rPr>
                <w:rFonts w:ascii="Arial" w:hAnsi="Arial" w:cs="Arial"/>
              </w:rPr>
              <w:t>3.6</w:t>
            </w:r>
          </w:p>
        </w:tc>
      </w:tr>
    </w:tbl>
    <w:p w:rsidR="004D019F" w:rsidRDefault="004D019F" w:rsidP="009C249C">
      <w:pPr>
        <w:spacing w:line="360" w:lineRule="auto"/>
        <w:ind w:right="-716"/>
        <w:jc w:val="both"/>
        <w:rPr>
          <w:rFonts w:ascii="Arial" w:hAnsi="Arial" w:cs="Arial"/>
        </w:rPr>
      </w:pPr>
    </w:p>
    <w:p w:rsidR="008B4C9D" w:rsidRPr="009C249C" w:rsidRDefault="00395909" w:rsidP="009C249C">
      <w:pPr>
        <w:numPr>
          <w:ilvl w:val="0"/>
          <w:numId w:val="37"/>
        </w:numPr>
        <w:spacing w:line="276" w:lineRule="auto"/>
        <w:ind w:left="567" w:right="-716" w:hanging="567"/>
        <w:jc w:val="both"/>
        <w:rPr>
          <w:rFonts w:ascii="Arial" w:hAnsi="Arial" w:cs="Arial"/>
        </w:rPr>
      </w:pPr>
      <w:r>
        <w:rPr>
          <w:rFonts w:ascii="Arial" w:hAnsi="Arial" w:cs="Arial"/>
        </w:rPr>
        <w:t xml:space="preserve">In the current petition no. 1109/2016, the </w:t>
      </w:r>
      <w:r w:rsidR="004B3FDB">
        <w:rPr>
          <w:rFonts w:ascii="Arial" w:hAnsi="Arial" w:cs="Arial"/>
          <w:bCs/>
        </w:rPr>
        <w:t>Petitioner</w:t>
      </w:r>
      <w:r w:rsidR="0020122B">
        <w:rPr>
          <w:rFonts w:ascii="Arial" w:hAnsi="Arial" w:cs="Arial"/>
          <w:bCs/>
        </w:rPr>
        <w:t xml:space="preserve"> </w:t>
      </w:r>
      <w:r>
        <w:rPr>
          <w:rFonts w:ascii="Arial" w:hAnsi="Arial" w:cs="Arial"/>
          <w:bCs/>
        </w:rPr>
        <w:t xml:space="preserve">has </w:t>
      </w:r>
      <w:r w:rsidR="0020122B">
        <w:rPr>
          <w:rFonts w:ascii="Arial" w:hAnsi="Arial" w:cs="Arial"/>
          <w:bCs/>
        </w:rPr>
        <w:t>submitted</w:t>
      </w:r>
      <w:r w:rsidR="008B4C9D">
        <w:rPr>
          <w:rFonts w:ascii="Arial" w:hAnsi="Arial" w:cs="Arial"/>
          <w:bCs/>
        </w:rPr>
        <w:t xml:space="preserve"> the Petitions for the following:</w:t>
      </w:r>
    </w:p>
    <w:p w:rsidR="008B4C9D" w:rsidRPr="009C249C" w:rsidRDefault="008B4C9D" w:rsidP="009C249C">
      <w:pPr>
        <w:spacing w:line="276" w:lineRule="auto"/>
        <w:ind w:left="567" w:right="-716"/>
        <w:jc w:val="both"/>
        <w:rPr>
          <w:rFonts w:ascii="Arial" w:hAnsi="Arial" w:cs="Arial"/>
        </w:rPr>
      </w:pPr>
    </w:p>
    <w:p w:rsidR="008B4C9D" w:rsidRPr="009C249C" w:rsidRDefault="0020122B" w:rsidP="009C249C">
      <w:pPr>
        <w:pStyle w:val="ListParagraph"/>
        <w:numPr>
          <w:ilvl w:val="0"/>
          <w:numId w:val="47"/>
        </w:numPr>
        <w:spacing w:line="276" w:lineRule="auto"/>
        <w:ind w:right="-716"/>
        <w:jc w:val="both"/>
        <w:rPr>
          <w:rFonts w:ascii="Arial" w:hAnsi="Arial" w:cs="Arial"/>
        </w:rPr>
      </w:pPr>
      <w:r w:rsidRPr="009C249C">
        <w:rPr>
          <w:rFonts w:ascii="Arial" w:hAnsi="Arial" w:cs="Arial"/>
          <w:bCs/>
        </w:rPr>
        <w:t xml:space="preserve">True-up for the </w:t>
      </w:r>
      <w:r w:rsidR="00395909" w:rsidRPr="009C249C">
        <w:rPr>
          <w:rFonts w:ascii="Arial" w:hAnsi="Arial" w:cs="Arial"/>
          <w:bCs/>
        </w:rPr>
        <w:t xml:space="preserve">period </w:t>
      </w:r>
      <w:r w:rsidRPr="009C249C">
        <w:rPr>
          <w:rFonts w:ascii="Arial" w:hAnsi="Arial" w:cs="Arial"/>
          <w:bCs/>
        </w:rPr>
        <w:t xml:space="preserve">FY 2009-10 to FY 2013-14 </w:t>
      </w:r>
      <w:r w:rsidR="008B4C9D">
        <w:rPr>
          <w:rFonts w:ascii="Arial" w:hAnsi="Arial" w:cs="Arial"/>
          <w:bCs/>
        </w:rPr>
        <w:t xml:space="preserve">for </w:t>
      </w:r>
      <w:proofErr w:type="spellStart"/>
      <w:r w:rsidR="008B4C9D">
        <w:rPr>
          <w:rFonts w:ascii="Arial" w:hAnsi="Arial" w:cs="Arial"/>
          <w:bCs/>
        </w:rPr>
        <w:t>Rihand</w:t>
      </w:r>
      <w:proofErr w:type="spellEnd"/>
      <w:r w:rsidR="008B4C9D">
        <w:rPr>
          <w:rFonts w:ascii="Arial" w:hAnsi="Arial" w:cs="Arial"/>
          <w:bCs/>
        </w:rPr>
        <w:t xml:space="preserve">, </w:t>
      </w:r>
      <w:proofErr w:type="spellStart"/>
      <w:r w:rsidR="008B4C9D">
        <w:rPr>
          <w:rFonts w:ascii="Arial" w:hAnsi="Arial" w:cs="Arial"/>
          <w:bCs/>
        </w:rPr>
        <w:t>Obra</w:t>
      </w:r>
      <w:proofErr w:type="spellEnd"/>
      <w:r w:rsidR="008B4C9D">
        <w:rPr>
          <w:rFonts w:ascii="Arial" w:hAnsi="Arial" w:cs="Arial"/>
          <w:bCs/>
        </w:rPr>
        <w:t xml:space="preserve">, </w:t>
      </w:r>
      <w:proofErr w:type="spellStart"/>
      <w:r w:rsidR="008B4C9D">
        <w:rPr>
          <w:rFonts w:ascii="Arial" w:hAnsi="Arial" w:cs="Arial"/>
          <w:bCs/>
        </w:rPr>
        <w:t>Matatila</w:t>
      </w:r>
      <w:proofErr w:type="spellEnd"/>
      <w:r w:rsidR="008B4C9D">
        <w:rPr>
          <w:rFonts w:ascii="Arial" w:hAnsi="Arial" w:cs="Arial"/>
          <w:bCs/>
        </w:rPr>
        <w:t xml:space="preserve">, </w:t>
      </w:r>
      <w:proofErr w:type="spellStart"/>
      <w:r w:rsidR="008B4C9D">
        <w:rPr>
          <w:rFonts w:ascii="Arial" w:hAnsi="Arial" w:cs="Arial"/>
          <w:bCs/>
        </w:rPr>
        <w:t>Khara</w:t>
      </w:r>
      <w:proofErr w:type="spellEnd"/>
      <w:r w:rsidR="008B4C9D">
        <w:rPr>
          <w:rFonts w:ascii="Arial" w:hAnsi="Arial" w:cs="Arial"/>
          <w:bCs/>
        </w:rPr>
        <w:t xml:space="preserve"> and Upper Ganga Canal Hydro power stations</w:t>
      </w:r>
    </w:p>
    <w:p w:rsidR="008B4C9D" w:rsidRPr="009C249C" w:rsidRDefault="008B4C9D" w:rsidP="009C249C">
      <w:pPr>
        <w:pStyle w:val="ListParagraph"/>
        <w:spacing w:line="276" w:lineRule="auto"/>
        <w:ind w:left="1287" w:right="-716"/>
        <w:jc w:val="both"/>
        <w:rPr>
          <w:rFonts w:ascii="Arial" w:hAnsi="Arial" w:cs="Arial"/>
        </w:rPr>
      </w:pPr>
    </w:p>
    <w:p w:rsidR="008B4C9D" w:rsidRPr="009C249C" w:rsidRDefault="00395909" w:rsidP="009C249C">
      <w:pPr>
        <w:pStyle w:val="ListParagraph"/>
        <w:numPr>
          <w:ilvl w:val="0"/>
          <w:numId w:val="47"/>
        </w:numPr>
        <w:spacing w:line="276" w:lineRule="auto"/>
        <w:ind w:right="-716"/>
        <w:jc w:val="both"/>
        <w:rPr>
          <w:rFonts w:ascii="Arial" w:hAnsi="Arial" w:cs="Arial"/>
        </w:rPr>
      </w:pPr>
      <w:r w:rsidRPr="009C249C">
        <w:rPr>
          <w:rFonts w:ascii="Arial" w:hAnsi="Arial" w:cs="Arial"/>
          <w:bCs/>
        </w:rPr>
        <w:t xml:space="preserve">Multi-Year Tariff Petition for determination of ARR and Tariff for the period from FY 2014-15 to FY 2018-19 </w:t>
      </w:r>
      <w:r w:rsidR="008B4C9D">
        <w:rPr>
          <w:rFonts w:ascii="Arial" w:hAnsi="Arial" w:cs="Arial"/>
          <w:bCs/>
        </w:rPr>
        <w:t xml:space="preserve">for </w:t>
      </w:r>
      <w:proofErr w:type="spellStart"/>
      <w:r w:rsidR="008B4C9D">
        <w:rPr>
          <w:rFonts w:ascii="Arial" w:hAnsi="Arial" w:cs="Arial"/>
          <w:bCs/>
        </w:rPr>
        <w:t>Rihand</w:t>
      </w:r>
      <w:proofErr w:type="spellEnd"/>
      <w:r w:rsidR="008B4C9D">
        <w:rPr>
          <w:rFonts w:ascii="Arial" w:hAnsi="Arial" w:cs="Arial"/>
          <w:bCs/>
        </w:rPr>
        <w:t xml:space="preserve">, </w:t>
      </w:r>
      <w:proofErr w:type="spellStart"/>
      <w:r w:rsidR="008B4C9D">
        <w:rPr>
          <w:rFonts w:ascii="Arial" w:hAnsi="Arial" w:cs="Arial"/>
          <w:bCs/>
        </w:rPr>
        <w:t>Obra</w:t>
      </w:r>
      <w:proofErr w:type="spellEnd"/>
      <w:r w:rsidR="008B4C9D">
        <w:rPr>
          <w:rFonts w:ascii="Arial" w:hAnsi="Arial" w:cs="Arial"/>
          <w:bCs/>
        </w:rPr>
        <w:t xml:space="preserve">, </w:t>
      </w:r>
      <w:proofErr w:type="spellStart"/>
      <w:r w:rsidR="008B4C9D">
        <w:rPr>
          <w:rFonts w:ascii="Arial" w:hAnsi="Arial" w:cs="Arial"/>
          <w:bCs/>
        </w:rPr>
        <w:t>Matatila</w:t>
      </w:r>
      <w:proofErr w:type="spellEnd"/>
      <w:r w:rsidR="008B4C9D">
        <w:rPr>
          <w:rFonts w:ascii="Arial" w:hAnsi="Arial" w:cs="Arial"/>
          <w:bCs/>
        </w:rPr>
        <w:t xml:space="preserve">, </w:t>
      </w:r>
      <w:proofErr w:type="spellStart"/>
      <w:r w:rsidR="008B4C9D">
        <w:rPr>
          <w:rFonts w:ascii="Arial" w:hAnsi="Arial" w:cs="Arial"/>
          <w:bCs/>
        </w:rPr>
        <w:t>Khara</w:t>
      </w:r>
      <w:proofErr w:type="spellEnd"/>
      <w:r w:rsidR="008B4C9D">
        <w:rPr>
          <w:rFonts w:ascii="Arial" w:hAnsi="Arial" w:cs="Arial"/>
          <w:bCs/>
        </w:rPr>
        <w:t>, Upper Ganga Canal</w:t>
      </w:r>
      <w:r w:rsidR="008B4C9D" w:rsidRPr="009C249C">
        <w:rPr>
          <w:rFonts w:ascii="Arial" w:hAnsi="Arial" w:cs="Arial"/>
          <w:bCs/>
        </w:rPr>
        <w:t xml:space="preserve">, </w:t>
      </w:r>
      <w:proofErr w:type="spellStart"/>
      <w:r w:rsidR="008B4C9D" w:rsidRPr="009C249C">
        <w:rPr>
          <w:rFonts w:ascii="Arial" w:hAnsi="Arial" w:cs="Arial"/>
          <w:bCs/>
        </w:rPr>
        <w:t>Belka</w:t>
      </w:r>
      <w:proofErr w:type="spellEnd"/>
      <w:r w:rsidR="008B4C9D" w:rsidRPr="009C249C">
        <w:rPr>
          <w:rFonts w:ascii="Arial" w:hAnsi="Arial" w:cs="Arial"/>
          <w:bCs/>
        </w:rPr>
        <w:t xml:space="preserve"> and </w:t>
      </w:r>
      <w:proofErr w:type="spellStart"/>
      <w:r w:rsidR="008B4C9D">
        <w:rPr>
          <w:rFonts w:ascii="Arial" w:hAnsi="Arial" w:cs="Arial"/>
          <w:bCs/>
        </w:rPr>
        <w:t>Babail</w:t>
      </w:r>
      <w:proofErr w:type="spellEnd"/>
      <w:r w:rsidR="008B4C9D">
        <w:rPr>
          <w:rFonts w:ascii="Arial" w:hAnsi="Arial" w:cs="Arial"/>
          <w:bCs/>
        </w:rPr>
        <w:t xml:space="preserve"> Hydro power stations</w:t>
      </w:r>
    </w:p>
    <w:p w:rsidR="008B4C9D" w:rsidRDefault="008B4C9D" w:rsidP="009C249C">
      <w:pPr>
        <w:pStyle w:val="ListParagraph"/>
        <w:spacing w:line="276" w:lineRule="auto"/>
        <w:ind w:left="1287" w:right="-716"/>
        <w:jc w:val="both"/>
        <w:rPr>
          <w:rFonts w:ascii="Arial" w:hAnsi="Arial" w:cs="Arial"/>
          <w:bCs/>
        </w:rPr>
      </w:pPr>
    </w:p>
    <w:p w:rsidR="000D5A3E" w:rsidRPr="009C249C" w:rsidRDefault="008B4C9D" w:rsidP="009C249C">
      <w:pPr>
        <w:pStyle w:val="ListParagraph"/>
        <w:spacing w:line="276" w:lineRule="auto"/>
        <w:ind w:left="540" w:right="-716"/>
        <w:jc w:val="both"/>
        <w:rPr>
          <w:rFonts w:ascii="Arial" w:hAnsi="Arial" w:cs="Arial"/>
        </w:rPr>
      </w:pPr>
      <w:r>
        <w:rPr>
          <w:rFonts w:ascii="Arial" w:hAnsi="Arial" w:cs="Arial"/>
          <w:bCs/>
        </w:rPr>
        <w:t xml:space="preserve">In the above Petitions, the Petitioner has prayed the following before the </w:t>
      </w:r>
      <w:proofErr w:type="spellStart"/>
      <w:r>
        <w:rPr>
          <w:rFonts w:ascii="Arial" w:hAnsi="Arial" w:cs="Arial"/>
          <w:bCs/>
        </w:rPr>
        <w:t>Hon’ble</w:t>
      </w:r>
      <w:proofErr w:type="spellEnd"/>
      <w:r>
        <w:rPr>
          <w:rFonts w:ascii="Arial" w:hAnsi="Arial" w:cs="Arial"/>
          <w:bCs/>
        </w:rPr>
        <w:t xml:space="preserve"> Commission</w:t>
      </w:r>
    </w:p>
    <w:p w:rsidR="0020122B" w:rsidRPr="0020122B" w:rsidRDefault="002E5F2D" w:rsidP="009C249C">
      <w:pPr>
        <w:numPr>
          <w:ilvl w:val="1"/>
          <w:numId w:val="46"/>
        </w:numPr>
        <w:tabs>
          <w:tab w:val="clear" w:pos="1440"/>
          <w:tab w:val="num" w:pos="1260"/>
        </w:tabs>
        <w:spacing w:line="276" w:lineRule="auto"/>
        <w:ind w:right="-716" w:hanging="540"/>
        <w:jc w:val="both"/>
        <w:rPr>
          <w:rFonts w:ascii="Arial" w:hAnsi="Arial" w:cs="Arial"/>
        </w:rPr>
      </w:pPr>
      <w:r>
        <w:rPr>
          <w:rFonts w:ascii="Arial" w:hAnsi="Arial" w:cs="Arial"/>
          <w:bCs/>
        </w:rPr>
        <w:t>to a</w:t>
      </w:r>
      <w:r w:rsidR="0020122B">
        <w:rPr>
          <w:rFonts w:ascii="Arial" w:hAnsi="Arial" w:cs="Arial"/>
          <w:bCs/>
        </w:rPr>
        <w:t xml:space="preserve">ccept the </w:t>
      </w:r>
      <w:r>
        <w:rPr>
          <w:rFonts w:ascii="Arial" w:hAnsi="Arial" w:cs="Arial"/>
          <w:bCs/>
        </w:rPr>
        <w:t>r</w:t>
      </w:r>
      <w:r w:rsidR="0020122B">
        <w:rPr>
          <w:rFonts w:ascii="Arial" w:hAnsi="Arial" w:cs="Arial"/>
          <w:bCs/>
        </w:rPr>
        <w:t xml:space="preserve">evised values of </w:t>
      </w:r>
      <w:r w:rsidR="008A60FB">
        <w:rPr>
          <w:rFonts w:ascii="Arial" w:hAnsi="Arial" w:cs="Arial"/>
          <w:bCs/>
        </w:rPr>
        <w:t>o</w:t>
      </w:r>
      <w:r w:rsidR="0020122B">
        <w:rPr>
          <w:rFonts w:ascii="Arial" w:hAnsi="Arial" w:cs="Arial"/>
          <w:bCs/>
        </w:rPr>
        <w:t>pening GFA for FY 2009-10</w:t>
      </w:r>
    </w:p>
    <w:p w:rsidR="00395909" w:rsidRPr="009C249C" w:rsidRDefault="002E5F2D" w:rsidP="009C249C">
      <w:pPr>
        <w:numPr>
          <w:ilvl w:val="1"/>
          <w:numId w:val="46"/>
        </w:numPr>
        <w:tabs>
          <w:tab w:val="clear" w:pos="1440"/>
          <w:tab w:val="num" w:pos="1260"/>
        </w:tabs>
        <w:spacing w:line="276" w:lineRule="auto"/>
        <w:ind w:left="1260" w:right="-716"/>
        <w:jc w:val="both"/>
        <w:rPr>
          <w:rFonts w:ascii="Arial" w:hAnsi="Arial" w:cs="Arial"/>
        </w:rPr>
      </w:pPr>
      <w:r>
        <w:rPr>
          <w:rFonts w:ascii="Arial" w:hAnsi="Arial" w:cs="Arial"/>
          <w:bCs/>
        </w:rPr>
        <w:t>to a</w:t>
      </w:r>
      <w:r w:rsidR="0020122B">
        <w:rPr>
          <w:rFonts w:ascii="Arial" w:hAnsi="Arial" w:cs="Arial"/>
          <w:bCs/>
        </w:rPr>
        <w:t xml:space="preserve">ccept the Petition for final truing-up of additional </w:t>
      </w:r>
      <w:r w:rsidR="008A60FB">
        <w:rPr>
          <w:rFonts w:ascii="Arial" w:hAnsi="Arial" w:cs="Arial"/>
          <w:bCs/>
        </w:rPr>
        <w:t>c</w:t>
      </w:r>
      <w:r w:rsidR="0020122B">
        <w:rPr>
          <w:rFonts w:ascii="Arial" w:hAnsi="Arial" w:cs="Arial"/>
          <w:bCs/>
        </w:rPr>
        <w:t>apit</w:t>
      </w:r>
      <w:r w:rsidR="00012D7C">
        <w:rPr>
          <w:rFonts w:ascii="Arial" w:hAnsi="Arial" w:cs="Arial"/>
          <w:bCs/>
        </w:rPr>
        <w:t>al</w:t>
      </w:r>
      <w:r w:rsidR="0020122B">
        <w:rPr>
          <w:rFonts w:ascii="Arial" w:hAnsi="Arial" w:cs="Arial"/>
          <w:bCs/>
        </w:rPr>
        <w:t>ization and associated tari</w:t>
      </w:r>
      <w:r w:rsidR="00012D7C">
        <w:rPr>
          <w:rFonts w:ascii="Arial" w:hAnsi="Arial" w:cs="Arial"/>
          <w:bCs/>
        </w:rPr>
        <w:t>ff component</w:t>
      </w:r>
      <w:r w:rsidR="0020122B">
        <w:rPr>
          <w:rFonts w:ascii="Arial" w:hAnsi="Arial" w:cs="Arial"/>
          <w:bCs/>
        </w:rPr>
        <w:t xml:space="preserve">s from financial year </w:t>
      </w:r>
      <w:r w:rsidR="00012D7C">
        <w:rPr>
          <w:rFonts w:ascii="Arial" w:hAnsi="Arial" w:cs="Arial"/>
          <w:bCs/>
        </w:rPr>
        <w:t>FY 2009-10 to FY 2013-14</w:t>
      </w:r>
    </w:p>
    <w:p w:rsidR="00395909" w:rsidRPr="009C249C" w:rsidRDefault="002E5F2D" w:rsidP="009C249C">
      <w:pPr>
        <w:numPr>
          <w:ilvl w:val="1"/>
          <w:numId w:val="46"/>
        </w:numPr>
        <w:tabs>
          <w:tab w:val="clear" w:pos="1440"/>
          <w:tab w:val="num" w:pos="1260"/>
        </w:tabs>
        <w:spacing w:line="276" w:lineRule="auto"/>
        <w:ind w:left="1260" w:right="-716"/>
        <w:jc w:val="both"/>
        <w:rPr>
          <w:rFonts w:ascii="Arial" w:hAnsi="Arial" w:cs="Arial"/>
        </w:rPr>
      </w:pPr>
      <w:r>
        <w:rPr>
          <w:rFonts w:ascii="Arial" w:hAnsi="Arial" w:cs="Arial"/>
          <w:bCs/>
        </w:rPr>
        <w:t>to a</w:t>
      </w:r>
      <w:r w:rsidR="00395909">
        <w:rPr>
          <w:rFonts w:ascii="Arial" w:hAnsi="Arial" w:cs="Arial"/>
          <w:bCs/>
        </w:rPr>
        <w:t xml:space="preserve">ccept the Petition for </w:t>
      </w:r>
      <w:r w:rsidR="008A60FB">
        <w:rPr>
          <w:rFonts w:ascii="Arial" w:hAnsi="Arial" w:cs="Arial"/>
          <w:bCs/>
        </w:rPr>
        <w:t xml:space="preserve">the </w:t>
      </w:r>
      <w:r w:rsidR="00395909">
        <w:rPr>
          <w:rFonts w:ascii="Arial" w:hAnsi="Arial" w:cs="Arial"/>
          <w:bCs/>
        </w:rPr>
        <w:t xml:space="preserve">MYT </w:t>
      </w:r>
      <w:r w:rsidR="008A60FB">
        <w:rPr>
          <w:rFonts w:ascii="Arial" w:hAnsi="Arial" w:cs="Arial"/>
          <w:bCs/>
        </w:rPr>
        <w:t xml:space="preserve">period </w:t>
      </w:r>
      <w:r w:rsidR="00395909">
        <w:rPr>
          <w:rFonts w:ascii="Arial" w:hAnsi="Arial" w:cs="Arial"/>
          <w:bCs/>
        </w:rPr>
        <w:t>along with the power station wise tariff rates as elaborated in the Petition</w:t>
      </w:r>
    </w:p>
    <w:p w:rsidR="0020122B" w:rsidRPr="00012D7C" w:rsidRDefault="002E5F2D" w:rsidP="009C249C">
      <w:pPr>
        <w:numPr>
          <w:ilvl w:val="1"/>
          <w:numId w:val="46"/>
        </w:numPr>
        <w:tabs>
          <w:tab w:val="clear" w:pos="1440"/>
          <w:tab w:val="num" w:pos="1260"/>
        </w:tabs>
        <w:spacing w:line="276" w:lineRule="auto"/>
        <w:ind w:left="1260" w:right="-716"/>
        <w:jc w:val="both"/>
        <w:rPr>
          <w:rFonts w:ascii="Arial" w:hAnsi="Arial" w:cs="Arial"/>
        </w:rPr>
      </w:pPr>
      <w:r>
        <w:rPr>
          <w:rFonts w:ascii="Arial" w:hAnsi="Arial" w:cs="Arial"/>
          <w:bCs/>
        </w:rPr>
        <w:t>to a</w:t>
      </w:r>
      <w:r w:rsidR="00395909">
        <w:rPr>
          <w:rFonts w:ascii="Arial" w:hAnsi="Arial" w:cs="Arial"/>
          <w:bCs/>
        </w:rPr>
        <w:t xml:space="preserve">llow the Petitioner to apply the MYT Tariff from the beginning of </w:t>
      </w:r>
      <w:r>
        <w:rPr>
          <w:rFonts w:ascii="Arial" w:hAnsi="Arial" w:cs="Arial"/>
          <w:bCs/>
        </w:rPr>
        <w:br/>
      </w:r>
      <w:r w:rsidR="00395909">
        <w:rPr>
          <w:rFonts w:ascii="Arial" w:hAnsi="Arial" w:cs="Arial"/>
          <w:bCs/>
        </w:rPr>
        <w:t>FY 2014-15</w:t>
      </w:r>
    </w:p>
    <w:p w:rsidR="00012D7C" w:rsidRPr="00012D7C" w:rsidRDefault="002E5F2D" w:rsidP="009C249C">
      <w:pPr>
        <w:numPr>
          <w:ilvl w:val="1"/>
          <w:numId w:val="46"/>
        </w:numPr>
        <w:tabs>
          <w:tab w:val="clear" w:pos="1440"/>
          <w:tab w:val="num" w:pos="1260"/>
        </w:tabs>
        <w:spacing w:line="276" w:lineRule="auto"/>
        <w:ind w:left="1260" w:right="-716"/>
        <w:jc w:val="both"/>
        <w:rPr>
          <w:rFonts w:ascii="Arial" w:hAnsi="Arial" w:cs="Arial"/>
        </w:rPr>
      </w:pPr>
      <w:r>
        <w:rPr>
          <w:rFonts w:ascii="Arial" w:hAnsi="Arial" w:cs="Arial"/>
          <w:bCs/>
        </w:rPr>
        <w:t>to p</w:t>
      </w:r>
      <w:r w:rsidR="00012D7C">
        <w:rPr>
          <w:rFonts w:ascii="Arial" w:hAnsi="Arial" w:cs="Arial"/>
          <w:bCs/>
        </w:rPr>
        <w:t xml:space="preserve">ermit the recovery of expenses understated/ not considered in </w:t>
      </w:r>
      <w:r w:rsidR="00395909">
        <w:rPr>
          <w:rFonts w:ascii="Arial" w:hAnsi="Arial" w:cs="Arial"/>
          <w:bCs/>
        </w:rPr>
        <w:t>this</w:t>
      </w:r>
      <w:r w:rsidR="00012D7C">
        <w:rPr>
          <w:rFonts w:ascii="Arial" w:hAnsi="Arial" w:cs="Arial"/>
          <w:bCs/>
        </w:rPr>
        <w:t xml:space="preserve"> petition subsequent to the submission of this </w:t>
      </w:r>
      <w:r w:rsidR="000861B5">
        <w:rPr>
          <w:rFonts w:ascii="Arial" w:hAnsi="Arial" w:cs="Arial"/>
          <w:bCs/>
        </w:rPr>
        <w:t>P</w:t>
      </w:r>
      <w:r w:rsidR="00012D7C">
        <w:rPr>
          <w:rFonts w:ascii="Arial" w:hAnsi="Arial" w:cs="Arial"/>
          <w:bCs/>
        </w:rPr>
        <w:t>etition</w:t>
      </w:r>
    </w:p>
    <w:p w:rsidR="00012D7C" w:rsidRPr="00012D7C" w:rsidRDefault="00AB578C" w:rsidP="009C249C">
      <w:pPr>
        <w:numPr>
          <w:ilvl w:val="1"/>
          <w:numId w:val="46"/>
        </w:numPr>
        <w:tabs>
          <w:tab w:val="clear" w:pos="1440"/>
          <w:tab w:val="num" w:pos="1260"/>
        </w:tabs>
        <w:spacing w:line="276" w:lineRule="auto"/>
        <w:ind w:left="1260" w:right="-716"/>
        <w:jc w:val="both"/>
        <w:rPr>
          <w:rFonts w:ascii="Arial" w:hAnsi="Arial" w:cs="Arial"/>
        </w:rPr>
      </w:pPr>
      <w:r>
        <w:rPr>
          <w:rFonts w:ascii="Arial" w:hAnsi="Arial" w:cs="Arial"/>
          <w:bCs/>
        </w:rPr>
        <w:lastRenderedPageBreak/>
        <w:t>to a</w:t>
      </w:r>
      <w:r w:rsidR="00012D7C">
        <w:rPr>
          <w:rFonts w:ascii="Arial" w:hAnsi="Arial" w:cs="Arial"/>
          <w:bCs/>
        </w:rPr>
        <w:t>llow True-up of uncontrollable expenses in the control period based on the audited accounts a</w:t>
      </w:r>
      <w:r w:rsidR="00395909">
        <w:rPr>
          <w:rFonts w:ascii="Arial" w:hAnsi="Arial" w:cs="Arial"/>
          <w:bCs/>
        </w:rPr>
        <w:t>n</w:t>
      </w:r>
      <w:r w:rsidR="00012D7C">
        <w:rPr>
          <w:rFonts w:ascii="Arial" w:hAnsi="Arial" w:cs="Arial"/>
          <w:bCs/>
        </w:rPr>
        <w:t>d normative parameters as applicable for various heads of expenditures</w:t>
      </w:r>
    </w:p>
    <w:p w:rsidR="00395909" w:rsidRPr="009C249C" w:rsidRDefault="000861B5" w:rsidP="009C249C">
      <w:pPr>
        <w:numPr>
          <w:ilvl w:val="1"/>
          <w:numId w:val="46"/>
        </w:numPr>
        <w:tabs>
          <w:tab w:val="clear" w:pos="1440"/>
          <w:tab w:val="num" w:pos="1260"/>
        </w:tabs>
        <w:spacing w:line="276" w:lineRule="auto"/>
        <w:ind w:left="1260" w:right="-716"/>
        <w:jc w:val="both"/>
        <w:rPr>
          <w:rFonts w:ascii="Arial" w:hAnsi="Arial" w:cs="Arial"/>
        </w:rPr>
      </w:pPr>
      <w:r>
        <w:rPr>
          <w:rFonts w:ascii="Arial" w:hAnsi="Arial" w:cs="Arial"/>
          <w:bCs/>
        </w:rPr>
        <w:t>to c</w:t>
      </w:r>
      <w:r w:rsidR="00012D7C">
        <w:rPr>
          <w:rFonts w:ascii="Arial" w:hAnsi="Arial" w:cs="Arial"/>
          <w:bCs/>
        </w:rPr>
        <w:t>ondone any omissions/</w:t>
      </w:r>
      <w:r>
        <w:rPr>
          <w:rFonts w:ascii="Arial" w:hAnsi="Arial" w:cs="Arial"/>
          <w:bCs/>
        </w:rPr>
        <w:t xml:space="preserve"> </w:t>
      </w:r>
      <w:r w:rsidR="00012D7C">
        <w:rPr>
          <w:rFonts w:ascii="Arial" w:hAnsi="Arial" w:cs="Arial"/>
          <w:bCs/>
        </w:rPr>
        <w:t>errors and permit the applicant to add/</w:t>
      </w:r>
      <w:r>
        <w:rPr>
          <w:rFonts w:ascii="Arial" w:hAnsi="Arial" w:cs="Arial"/>
          <w:bCs/>
        </w:rPr>
        <w:t xml:space="preserve"> </w:t>
      </w:r>
      <w:r w:rsidR="00012D7C">
        <w:rPr>
          <w:rFonts w:ascii="Arial" w:hAnsi="Arial" w:cs="Arial"/>
          <w:bCs/>
        </w:rPr>
        <w:t>change/</w:t>
      </w:r>
      <w:r>
        <w:rPr>
          <w:rFonts w:ascii="Arial" w:hAnsi="Arial" w:cs="Arial"/>
          <w:bCs/>
        </w:rPr>
        <w:t xml:space="preserve"> </w:t>
      </w:r>
      <w:r w:rsidR="00012D7C">
        <w:rPr>
          <w:rFonts w:ascii="Arial" w:hAnsi="Arial" w:cs="Arial"/>
          <w:bCs/>
        </w:rPr>
        <w:t>modify the Petition and make further submissions as may be required at a later stage</w:t>
      </w:r>
    </w:p>
    <w:p w:rsidR="00012D7C" w:rsidRPr="00012D7C" w:rsidRDefault="000861B5" w:rsidP="009C249C">
      <w:pPr>
        <w:numPr>
          <w:ilvl w:val="1"/>
          <w:numId w:val="46"/>
        </w:numPr>
        <w:tabs>
          <w:tab w:val="clear" w:pos="1440"/>
          <w:tab w:val="num" w:pos="1260"/>
        </w:tabs>
        <w:spacing w:line="276" w:lineRule="auto"/>
        <w:ind w:left="1260" w:right="-716"/>
        <w:jc w:val="both"/>
        <w:rPr>
          <w:rFonts w:ascii="Arial" w:hAnsi="Arial" w:cs="Arial"/>
        </w:rPr>
      </w:pPr>
      <w:r>
        <w:rPr>
          <w:rFonts w:ascii="Arial" w:hAnsi="Arial" w:cs="Arial"/>
          <w:bCs/>
        </w:rPr>
        <w:t>t</w:t>
      </w:r>
      <w:r w:rsidR="00395909">
        <w:rPr>
          <w:rFonts w:ascii="Arial" w:hAnsi="Arial" w:cs="Arial"/>
          <w:bCs/>
        </w:rPr>
        <w:t>o direct the respondent to make payment to the Petitioner for the bills raised for the supply of energy</w:t>
      </w:r>
    </w:p>
    <w:p w:rsidR="001B7D68" w:rsidRPr="009C249C" w:rsidRDefault="000861B5" w:rsidP="009C249C">
      <w:pPr>
        <w:numPr>
          <w:ilvl w:val="1"/>
          <w:numId w:val="46"/>
        </w:numPr>
        <w:tabs>
          <w:tab w:val="clear" w:pos="1440"/>
          <w:tab w:val="num" w:pos="1260"/>
        </w:tabs>
        <w:spacing w:line="276" w:lineRule="auto"/>
        <w:ind w:left="1260" w:right="-716"/>
        <w:jc w:val="both"/>
        <w:rPr>
          <w:rFonts w:ascii="Arial" w:hAnsi="Arial" w:cs="Arial"/>
        </w:rPr>
      </w:pPr>
      <w:r>
        <w:rPr>
          <w:rFonts w:ascii="Arial" w:hAnsi="Arial" w:cs="Arial"/>
          <w:bCs/>
        </w:rPr>
        <w:t>to p</w:t>
      </w:r>
      <w:r w:rsidR="00012D7C">
        <w:rPr>
          <w:rFonts w:ascii="Arial" w:hAnsi="Arial" w:cs="Arial"/>
          <w:bCs/>
        </w:rPr>
        <w:t xml:space="preserve">ass such orders as </w:t>
      </w:r>
      <w:proofErr w:type="spellStart"/>
      <w:r w:rsidR="00395909">
        <w:rPr>
          <w:rFonts w:ascii="Arial" w:hAnsi="Arial" w:cs="Arial"/>
          <w:bCs/>
        </w:rPr>
        <w:t>Hon’ble</w:t>
      </w:r>
      <w:proofErr w:type="spellEnd"/>
      <w:r w:rsidR="00012D7C">
        <w:rPr>
          <w:rFonts w:ascii="Arial" w:hAnsi="Arial" w:cs="Arial"/>
          <w:bCs/>
        </w:rPr>
        <w:t xml:space="preserve"> Commission may deem fit and proper and necessary in the facts and circumstances of the case, to grant relief to the Petitioner</w:t>
      </w:r>
    </w:p>
    <w:p w:rsidR="00012D7C" w:rsidRPr="0020122B" w:rsidRDefault="00012D7C" w:rsidP="009C249C">
      <w:pPr>
        <w:spacing w:line="276" w:lineRule="auto"/>
        <w:ind w:left="1260" w:right="-716"/>
        <w:jc w:val="both"/>
        <w:rPr>
          <w:rFonts w:ascii="Arial" w:hAnsi="Arial" w:cs="Arial"/>
        </w:rPr>
      </w:pPr>
    </w:p>
    <w:p w:rsidR="005C04BE" w:rsidRDefault="002B6E8A" w:rsidP="009C249C">
      <w:pPr>
        <w:numPr>
          <w:ilvl w:val="0"/>
          <w:numId w:val="37"/>
        </w:numPr>
        <w:spacing w:line="276" w:lineRule="auto"/>
        <w:ind w:left="567" w:right="-716" w:hanging="567"/>
        <w:jc w:val="both"/>
        <w:rPr>
          <w:rFonts w:ascii="Arial" w:hAnsi="Arial" w:cs="Arial"/>
        </w:rPr>
      </w:pPr>
      <w:r>
        <w:rPr>
          <w:rFonts w:ascii="Arial" w:hAnsi="Arial" w:cs="Arial"/>
        </w:rPr>
        <w:t xml:space="preserve">The hearing for </w:t>
      </w:r>
      <w:r w:rsidR="005C04BE">
        <w:rPr>
          <w:rFonts w:ascii="Arial" w:hAnsi="Arial" w:cs="Arial"/>
        </w:rPr>
        <w:t xml:space="preserve">the </w:t>
      </w:r>
      <w:r>
        <w:rPr>
          <w:rFonts w:ascii="Arial" w:hAnsi="Arial" w:cs="Arial"/>
        </w:rPr>
        <w:t>admittance of the Petition was conducted on 03.0</w:t>
      </w:r>
      <w:r w:rsidR="00F708FD">
        <w:rPr>
          <w:rFonts w:ascii="Arial" w:hAnsi="Arial" w:cs="Arial"/>
        </w:rPr>
        <w:t>5</w:t>
      </w:r>
      <w:r>
        <w:rPr>
          <w:rFonts w:ascii="Arial" w:hAnsi="Arial" w:cs="Arial"/>
        </w:rPr>
        <w:t>.2017</w:t>
      </w:r>
      <w:r w:rsidR="005C04BE">
        <w:rPr>
          <w:rFonts w:ascii="Arial" w:hAnsi="Arial" w:cs="Arial"/>
        </w:rPr>
        <w:t xml:space="preserve"> at the office of the Commission.</w:t>
      </w:r>
    </w:p>
    <w:p w:rsidR="00333101" w:rsidRPr="009C249C" w:rsidRDefault="00333101" w:rsidP="009C249C">
      <w:pPr>
        <w:spacing w:line="276" w:lineRule="auto"/>
        <w:ind w:left="567" w:right="-716"/>
        <w:jc w:val="both"/>
        <w:rPr>
          <w:rFonts w:ascii="Arial" w:hAnsi="Arial" w:cs="Arial"/>
        </w:rPr>
      </w:pPr>
    </w:p>
    <w:p w:rsidR="000C3119" w:rsidRDefault="008B4C9D" w:rsidP="009C249C">
      <w:pPr>
        <w:numPr>
          <w:ilvl w:val="0"/>
          <w:numId w:val="37"/>
        </w:numPr>
        <w:spacing w:line="276" w:lineRule="auto"/>
        <w:ind w:left="567" w:right="-716" w:hanging="567"/>
        <w:jc w:val="both"/>
        <w:rPr>
          <w:rFonts w:ascii="Arial" w:hAnsi="Arial" w:cs="Arial"/>
        </w:rPr>
      </w:pPr>
      <w:r>
        <w:rPr>
          <w:rFonts w:ascii="Arial" w:hAnsi="Arial" w:cs="Arial"/>
        </w:rPr>
        <w:t>In the hearing, UPP</w:t>
      </w:r>
      <w:r w:rsidR="00FE15CC">
        <w:rPr>
          <w:rFonts w:ascii="Arial" w:hAnsi="Arial" w:cs="Arial"/>
        </w:rPr>
        <w:t>C</w:t>
      </w:r>
      <w:r>
        <w:rPr>
          <w:rFonts w:ascii="Arial" w:hAnsi="Arial" w:cs="Arial"/>
        </w:rPr>
        <w:t>L</w:t>
      </w:r>
      <w:r w:rsidR="00FE15CC">
        <w:rPr>
          <w:rFonts w:ascii="Arial" w:hAnsi="Arial" w:cs="Arial"/>
        </w:rPr>
        <w:t xml:space="preserve"> mentioned that it has not received the Petitions. The Commission directed t</w:t>
      </w:r>
      <w:r w:rsidR="000C3119">
        <w:rPr>
          <w:rFonts w:ascii="Arial" w:hAnsi="Arial" w:cs="Arial"/>
        </w:rPr>
        <w:t>he Petitioner to provide copies of the Pe</w:t>
      </w:r>
      <w:r w:rsidR="00FE15CC">
        <w:rPr>
          <w:rFonts w:ascii="Arial" w:hAnsi="Arial" w:cs="Arial"/>
        </w:rPr>
        <w:t>tition to UPPCL within seven</w:t>
      </w:r>
      <w:r w:rsidR="000C3119">
        <w:rPr>
          <w:rFonts w:ascii="Arial" w:hAnsi="Arial" w:cs="Arial"/>
        </w:rPr>
        <w:t xml:space="preserve"> days of the hearing and UPPCL was directed to file </w:t>
      </w:r>
      <w:r w:rsidR="00FE15CC">
        <w:rPr>
          <w:rFonts w:ascii="Arial" w:hAnsi="Arial" w:cs="Arial"/>
        </w:rPr>
        <w:t xml:space="preserve">its </w:t>
      </w:r>
      <w:r w:rsidR="000C3119">
        <w:rPr>
          <w:rFonts w:ascii="Arial" w:hAnsi="Arial" w:cs="Arial"/>
        </w:rPr>
        <w:t xml:space="preserve">replies </w:t>
      </w:r>
      <w:r w:rsidR="00FE15CC">
        <w:rPr>
          <w:rFonts w:ascii="Arial" w:hAnsi="Arial" w:cs="Arial"/>
        </w:rPr>
        <w:t>within ten</w:t>
      </w:r>
      <w:r w:rsidR="000C3119">
        <w:rPr>
          <w:rFonts w:ascii="Arial" w:hAnsi="Arial" w:cs="Arial"/>
        </w:rPr>
        <w:t xml:space="preserve"> days</w:t>
      </w:r>
      <w:r w:rsidR="008B13FD">
        <w:rPr>
          <w:rFonts w:ascii="Arial" w:hAnsi="Arial" w:cs="Arial"/>
        </w:rPr>
        <w:t xml:space="preserve"> thereafter</w:t>
      </w:r>
      <w:r w:rsidR="000C3119">
        <w:rPr>
          <w:rFonts w:ascii="Arial" w:hAnsi="Arial" w:cs="Arial"/>
        </w:rPr>
        <w:t>.</w:t>
      </w:r>
    </w:p>
    <w:p w:rsidR="00333101" w:rsidRDefault="00333101" w:rsidP="009C249C">
      <w:pPr>
        <w:spacing w:line="276" w:lineRule="auto"/>
        <w:ind w:left="567" w:right="-716"/>
        <w:jc w:val="both"/>
        <w:rPr>
          <w:rFonts w:ascii="Arial" w:hAnsi="Arial" w:cs="Arial"/>
        </w:rPr>
      </w:pPr>
    </w:p>
    <w:p w:rsidR="00EA185C" w:rsidRDefault="000C3119" w:rsidP="009C249C">
      <w:pPr>
        <w:numPr>
          <w:ilvl w:val="0"/>
          <w:numId w:val="37"/>
        </w:numPr>
        <w:spacing w:line="276" w:lineRule="auto"/>
        <w:ind w:left="567" w:right="-716" w:hanging="567"/>
        <w:jc w:val="both"/>
        <w:rPr>
          <w:rFonts w:ascii="Arial" w:hAnsi="Arial" w:cs="Arial"/>
        </w:rPr>
      </w:pPr>
      <w:r>
        <w:rPr>
          <w:rFonts w:ascii="Arial" w:hAnsi="Arial" w:cs="Arial"/>
        </w:rPr>
        <w:t xml:space="preserve">The Commission expressed concern at the high </w:t>
      </w:r>
      <w:r w:rsidR="00325E7E">
        <w:rPr>
          <w:rFonts w:ascii="Arial" w:hAnsi="Arial" w:cs="Arial"/>
        </w:rPr>
        <w:t xml:space="preserve">capital </w:t>
      </w:r>
      <w:r>
        <w:rPr>
          <w:rFonts w:ascii="Arial" w:hAnsi="Arial" w:cs="Arial"/>
        </w:rPr>
        <w:t>cost</w:t>
      </w:r>
      <w:r w:rsidR="00EA185C">
        <w:rPr>
          <w:rFonts w:ascii="Arial" w:hAnsi="Arial" w:cs="Arial"/>
        </w:rPr>
        <w:t xml:space="preserve"> </w:t>
      </w:r>
      <w:r>
        <w:rPr>
          <w:rFonts w:ascii="Arial" w:hAnsi="Arial" w:cs="Arial"/>
        </w:rPr>
        <w:t xml:space="preserve">incurred on </w:t>
      </w:r>
      <w:proofErr w:type="spellStart"/>
      <w:r w:rsidR="00325E7E">
        <w:rPr>
          <w:rFonts w:ascii="Arial" w:hAnsi="Arial" w:cs="Arial"/>
        </w:rPr>
        <w:t>Belka</w:t>
      </w:r>
      <w:proofErr w:type="spellEnd"/>
      <w:r w:rsidR="00325E7E">
        <w:rPr>
          <w:rFonts w:ascii="Arial" w:hAnsi="Arial" w:cs="Arial"/>
        </w:rPr>
        <w:t xml:space="preserve"> and </w:t>
      </w:r>
      <w:proofErr w:type="spellStart"/>
      <w:r w:rsidR="00325E7E">
        <w:rPr>
          <w:rFonts w:ascii="Arial" w:hAnsi="Arial" w:cs="Arial"/>
        </w:rPr>
        <w:t>Babail</w:t>
      </w:r>
      <w:proofErr w:type="spellEnd"/>
      <w:r w:rsidR="00325E7E">
        <w:rPr>
          <w:rFonts w:ascii="Arial" w:hAnsi="Arial" w:cs="Arial"/>
        </w:rPr>
        <w:t xml:space="preserve"> </w:t>
      </w:r>
      <w:r>
        <w:rPr>
          <w:rFonts w:ascii="Arial" w:hAnsi="Arial" w:cs="Arial"/>
        </w:rPr>
        <w:t xml:space="preserve">plants </w:t>
      </w:r>
      <w:r w:rsidR="00EA185C">
        <w:rPr>
          <w:rFonts w:ascii="Arial" w:hAnsi="Arial" w:cs="Arial"/>
        </w:rPr>
        <w:t xml:space="preserve">and the tariffs that has been proposed by the Petitioner for few of its hydro power plants. The Commission </w:t>
      </w:r>
      <w:r>
        <w:rPr>
          <w:rFonts w:ascii="Arial" w:hAnsi="Arial" w:cs="Arial"/>
        </w:rPr>
        <w:t xml:space="preserve">directed the Petitioner and the Respondent to file replies as to why tariff for the </w:t>
      </w:r>
      <w:r w:rsidR="00325E7E">
        <w:rPr>
          <w:rFonts w:ascii="Arial" w:hAnsi="Arial" w:cs="Arial"/>
        </w:rPr>
        <w:t xml:space="preserve">aforementioned </w:t>
      </w:r>
      <w:r>
        <w:rPr>
          <w:rFonts w:ascii="Arial" w:hAnsi="Arial" w:cs="Arial"/>
        </w:rPr>
        <w:t>hydro power stations of U</w:t>
      </w:r>
      <w:r w:rsidR="00C30AE0">
        <w:rPr>
          <w:rFonts w:ascii="Arial" w:hAnsi="Arial" w:cs="Arial"/>
        </w:rPr>
        <w:t>P</w:t>
      </w:r>
      <w:r>
        <w:rPr>
          <w:rFonts w:ascii="Arial" w:hAnsi="Arial" w:cs="Arial"/>
        </w:rPr>
        <w:t xml:space="preserve">JVNL should not be governed by the UPERC (Captive and Renewable Energy Generating Plants) Regulations, 2014. </w:t>
      </w:r>
    </w:p>
    <w:p w:rsidR="0006580D" w:rsidRDefault="0006580D" w:rsidP="009C249C">
      <w:pPr>
        <w:spacing w:line="276" w:lineRule="auto"/>
        <w:ind w:left="567" w:right="-716"/>
        <w:jc w:val="both"/>
        <w:rPr>
          <w:rFonts w:ascii="Arial" w:hAnsi="Arial" w:cs="Arial"/>
        </w:rPr>
      </w:pPr>
    </w:p>
    <w:p w:rsidR="0020122B" w:rsidRPr="009C249C" w:rsidRDefault="00A811CA" w:rsidP="009C249C">
      <w:pPr>
        <w:numPr>
          <w:ilvl w:val="0"/>
          <w:numId w:val="37"/>
        </w:numPr>
        <w:autoSpaceDE w:val="0"/>
        <w:autoSpaceDN w:val="0"/>
        <w:adjustRightInd w:val="0"/>
        <w:spacing w:line="276" w:lineRule="auto"/>
        <w:ind w:left="567" w:right="-716" w:hanging="567"/>
        <w:jc w:val="both"/>
        <w:rPr>
          <w:rFonts w:ascii="Arial" w:hAnsi="Arial" w:cs="Arial"/>
        </w:rPr>
      </w:pPr>
      <w:r w:rsidRPr="009C249C">
        <w:rPr>
          <w:rFonts w:ascii="Arial" w:hAnsi="Arial" w:cs="Arial"/>
        </w:rPr>
        <w:t>The Commission admit</w:t>
      </w:r>
      <w:r w:rsidR="003B5995">
        <w:rPr>
          <w:rFonts w:ascii="Arial" w:hAnsi="Arial" w:cs="Arial"/>
        </w:rPr>
        <w:t>s</w:t>
      </w:r>
      <w:r w:rsidR="004B2942" w:rsidRPr="009C249C">
        <w:rPr>
          <w:rFonts w:ascii="Arial" w:hAnsi="Arial" w:cs="Arial"/>
        </w:rPr>
        <w:t xml:space="preserve"> the Petition of U</w:t>
      </w:r>
      <w:r w:rsidR="00C30AE0">
        <w:rPr>
          <w:rFonts w:ascii="Arial" w:hAnsi="Arial" w:cs="Arial"/>
        </w:rPr>
        <w:t>P</w:t>
      </w:r>
      <w:r w:rsidR="004B2942" w:rsidRPr="009C249C">
        <w:rPr>
          <w:rFonts w:ascii="Arial" w:hAnsi="Arial" w:cs="Arial"/>
        </w:rPr>
        <w:t>JVNL and direct</w:t>
      </w:r>
      <w:r w:rsidR="003B5995">
        <w:rPr>
          <w:rFonts w:ascii="Arial" w:hAnsi="Arial" w:cs="Arial"/>
        </w:rPr>
        <w:t>s</w:t>
      </w:r>
      <w:r w:rsidR="004B2942" w:rsidRPr="009C249C">
        <w:rPr>
          <w:rFonts w:ascii="Arial" w:hAnsi="Arial" w:cs="Arial"/>
        </w:rPr>
        <w:t xml:space="preserve"> the </w:t>
      </w:r>
      <w:r w:rsidR="004B2942">
        <w:rPr>
          <w:rFonts w:ascii="Arial" w:hAnsi="Arial" w:cs="Arial"/>
        </w:rPr>
        <w:t xml:space="preserve">Petitioner and the Respondent </w:t>
      </w:r>
      <w:r w:rsidR="00DC5B0A">
        <w:rPr>
          <w:rFonts w:ascii="Arial" w:hAnsi="Arial" w:cs="Arial"/>
        </w:rPr>
        <w:t>to</w:t>
      </w:r>
      <w:r w:rsidR="004B2942">
        <w:rPr>
          <w:rFonts w:ascii="Arial" w:hAnsi="Arial" w:cs="Arial"/>
        </w:rPr>
        <w:t xml:space="preserve"> submit the information as directed before the next hearing which shall </w:t>
      </w:r>
      <w:r w:rsidRPr="009C249C">
        <w:rPr>
          <w:rFonts w:ascii="Arial" w:hAnsi="Arial" w:cs="Arial"/>
        </w:rPr>
        <w:t xml:space="preserve">be held on </w:t>
      </w:r>
      <w:r w:rsidR="009E3B05" w:rsidRPr="009C249C">
        <w:rPr>
          <w:rFonts w:ascii="Arial" w:hAnsi="Arial" w:cs="Arial"/>
        </w:rPr>
        <w:t>30.05.2017.</w:t>
      </w:r>
    </w:p>
    <w:p w:rsidR="00FC6E8C" w:rsidRDefault="00FC6E8C" w:rsidP="00942F61">
      <w:pPr>
        <w:pStyle w:val="BodyText"/>
        <w:tabs>
          <w:tab w:val="left" w:pos="5745"/>
        </w:tabs>
        <w:ind w:right="-716"/>
      </w:pPr>
    </w:p>
    <w:p w:rsidR="00FC6E8C" w:rsidRDefault="00FC6E8C" w:rsidP="00942F61">
      <w:pPr>
        <w:pStyle w:val="BodyText"/>
        <w:tabs>
          <w:tab w:val="left" w:pos="5745"/>
        </w:tabs>
        <w:ind w:right="-716"/>
      </w:pPr>
    </w:p>
    <w:p w:rsidR="00FC6E8C" w:rsidRDefault="00FC6E8C" w:rsidP="00942F61">
      <w:pPr>
        <w:pStyle w:val="BodyText"/>
        <w:tabs>
          <w:tab w:val="left" w:pos="5745"/>
        </w:tabs>
        <w:ind w:right="-716"/>
      </w:pPr>
    </w:p>
    <w:p w:rsidR="002C43E3" w:rsidRPr="00557388" w:rsidRDefault="002C43E3" w:rsidP="002C43E3">
      <w:pPr>
        <w:pStyle w:val="BodyText"/>
      </w:pPr>
      <w:r>
        <w:t>(</w:t>
      </w:r>
      <w:r w:rsidR="00DE4100">
        <w:t xml:space="preserve">Suresh Kumar </w:t>
      </w:r>
      <w:proofErr w:type="spellStart"/>
      <w:r w:rsidR="00DE4100">
        <w:t>Aggarwal</w:t>
      </w:r>
      <w:proofErr w:type="spellEnd"/>
      <w:r>
        <w:t xml:space="preserve">) </w:t>
      </w:r>
      <w:r w:rsidR="00FC6E8C">
        <w:tab/>
      </w:r>
      <w:r w:rsidR="00FC6E8C">
        <w:tab/>
      </w:r>
      <w:r w:rsidR="00FC6E8C">
        <w:tab/>
      </w:r>
      <w:r w:rsidR="00FC6E8C">
        <w:tab/>
      </w:r>
      <w:r>
        <w:t xml:space="preserve"> </w:t>
      </w:r>
      <w:r w:rsidR="00FC6E8C">
        <w:t xml:space="preserve">       </w:t>
      </w:r>
      <w:r>
        <w:t xml:space="preserve">   </w:t>
      </w:r>
      <w:r w:rsidRPr="00557388">
        <w:t>(</w:t>
      </w:r>
      <w:proofErr w:type="spellStart"/>
      <w:r w:rsidRPr="00557388">
        <w:t>Desh</w:t>
      </w:r>
      <w:proofErr w:type="spellEnd"/>
      <w:r w:rsidRPr="00557388">
        <w:t xml:space="preserve"> Deepak </w:t>
      </w:r>
      <w:proofErr w:type="spellStart"/>
      <w:r w:rsidRPr="00557388">
        <w:t>Verma</w:t>
      </w:r>
      <w:proofErr w:type="spellEnd"/>
      <w:r w:rsidRPr="00557388">
        <w:t>)</w:t>
      </w:r>
    </w:p>
    <w:p w:rsidR="002C43E3" w:rsidRPr="00557388" w:rsidRDefault="002C43E3" w:rsidP="002C43E3">
      <w:pPr>
        <w:pStyle w:val="BodyText"/>
        <w:ind w:left="567"/>
      </w:pPr>
      <w:r>
        <w:t xml:space="preserve">  </w:t>
      </w:r>
      <w:r w:rsidRPr="00557388">
        <w:tab/>
        <w:t>Member</w:t>
      </w:r>
      <w:r w:rsidRPr="00557388">
        <w:tab/>
      </w:r>
      <w:r w:rsidRPr="00557388">
        <w:tab/>
        <w:t xml:space="preserve">          </w:t>
      </w:r>
      <w:r>
        <w:tab/>
        <w:t xml:space="preserve">      </w:t>
      </w:r>
      <w:r w:rsidR="00FC6E8C">
        <w:tab/>
      </w:r>
      <w:r w:rsidR="00FC6E8C">
        <w:tab/>
      </w:r>
      <w:r w:rsidR="00FC6E8C">
        <w:tab/>
      </w:r>
      <w:r w:rsidR="00FC6E8C">
        <w:tab/>
      </w:r>
      <w:r w:rsidRPr="00557388">
        <w:t xml:space="preserve"> </w:t>
      </w:r>
      <w:r w:rsidR="00325E7E">
        <w:t>C</w:t>
      </w:r>
      <w:r>
        <w:t>hair</w:t>
      </w:r>
      <w:r w:rsidRPr="00557388">
        <w:t xml:space="preserve">man    </w:t>
      </w:r>
      <w:r w:rsidRPr="00557388">
        <w:tab/>
        <w:t xml:space="preserve">              </w:t>
      </w:r>
    </w:p>
    <w:p w:rsidR="00FC6E8C" w:rsidRDefault="00FC6E8C" w:rsidP="002C43E3">
      <w:pPr>
        <w:pStyle w:val="BodyText"/>
        <w:ind w:left="567" w:hanging="567"/>
        <w:contextualSpacing/>
      </w:pPr>
    </w:p>
    <w:p w:rsidR="00FC6E8C" w:rsidRDefault="00FC6E8C" w:rsidP="002C43E3">
      <w:pPr>
        <w:pStyle w:val="BodyText"/>
        <w:ind w:left="567" w:hanging="567"/>
        <w:contextualSpacing/>
      </w:pPr>
    </w:p>
    <w:p w:rsidR="002C43E3" w:rsidRPr="00557388" w:rsidRDefault="00650183" w:rsidP="002C43E3">
      <w:pPr>
        <w:pStyle w:val="BodyText"/>
        <w:ind w:left="567" w:hanging="567"/>
        <w:contextualSpacing/>
      </w:pPr>
      <w:r>
        <w:t>Place</w:t>
      </w:r>
      <w:r w:rsidR="002C43E3" w:rsidRPr="00557388">
        <w:t xml:space="preserve">:  </w:t>
      </w:r>
      <w:proofErr w:type="spellStart"/>
      <w:r w:rsidR="002C43E3" w:rsidRPr="00557388">
        <w:t>Lucknow</w:t>
      </w:r>
      <w:proofErr w:type="spellEnd"/>
    </w:p>
    <w:p w:rsidR="00FC0394" w:rsidRPr="00A14CE2" w:rsidRDefault="002C43E3" w:rsidP="00364DE7">
      <w:pPr>
        <w:ind w:left="567" w:hanging="567"/>
        <w:contextualSpacing/>
        <w:jc w:val="both"/>
      </w:pPr>
      <w:r w:rsidRPr="00557388">
        <w:rPr>
          <w:rFonts w:ascii="Arial" w:hAnsi="Arial" w:cs="Arial"/>
        </w:rPr>
        <w:t xml:space="preserve">Dated:  </w:t>
      </w:r>
      <w:r w:rsidR="008B13FD">
        <w:rPr>
          <w:rFonts w:ascii="Arial" w:hAnsi="Arial" w:cs="Arial"/>
        </w:rPr>
        <w:t>15</w:t>
      </w:r>
      <w:bookmarkStart w:id="0" w:name="_GoBack"/>
      <w:bookmarkEnd w:id="0"/>
      <w:r w:rsidR="004B2DC9">
        <w:rPr>
          <w:rFonts w:ascii="Arial" w:hAnsi="Arial" w:cs="Arial"/>
        </w:rPr>
        <w:t>.</w:t>
      </w:r>
      <w:r w:rsidR="00FC6E8C">
        <w:rPr>
          <w:rFonts w:ascii="Arial" w:hAnsi="Arial" w:cs="Arial"/>
        </w:rPr>
        <w:t>05</w:t>
      </w:r>
      <w:r w:rsidR="004B2DC9">
        <w:rPr>
          <w:rFonts w:ascii="Arial" w:hAnsi="Arial" w:cs="Arial"/>
        </w:rPr>
        <w:t>.</w:t>
      </w:r>
      <w:r w:rsidR="00FC6E8C">
        <w:rPr>
          <w:rFonts w:ascii="Arial" w:hAnsi="Arial" w:cs="Arial"/>
        </w:rPr>
        <w:t>2017</w:t>
      </w:r>
    </w:p>
    <w:sectPr w:rsidR="00FC0394" w:rsidRPr="00A14CE2" w:rsidSect="00BA009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620" w:left="15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8B" w:rsidRDefault="00333B8B">
      <w:r>
        <w:separator/>
      </w:r>
    </w:p>
  </w:endnote>
  <w:endnote w:type="continuationSeparator" w:id="0">
    <w:p w:rsidR="00333B8B" w:rsidRDefault="0033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F1" w:rsidRDefault="004B1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06" w:rsidRDefault="00C8133F" w:rsidP="00802FF7">
    <w:pPr>
      <w:pStyle w:val="Footer"/>
      <w:jc w:val="center"/>
    </w:pPr>
    <w:r>
      <w:rPr>
        <w:noProof/>
        <w:lang w:val="en-IN" w:eastAsia="en-IN"/>
      </w:rPr>
      <mc:AlternateContent>
        <mc:Choice Requires="wps">
          <w:drawing>
            <wp:anchor distT="0" distB="0" distL="114300" distR="114300" simplePos="0" relativeHeight="251658752" behindDoc="0" locked="0" layoutInCell="1" allowOverlap="1" wp14:anchorId="046D766B" wp14:editId="7664A43C">
              <wp:simplePos x="0" y="0"/>
              <wp:positionH relativeFrom="column">
                <wp:posOffset>-228600</wp:posOffset>
              </wp:positionH>
              <wp:positionV relativeFrom="paragraph">
                <wp:posOffset>-228600</wp:posOffset>
              </wp:positionV>
              <wp:extent cx="6400800" cy="0"/>
              <wp:effectExtent l="19050" t="1905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A028CE" id="_x0000_t32" coordsize="21600,21600" o:spt="32" o:oned="t" path="m,l21600,21600e" filled="f">
              <v:path arrowok="t" fillok="f" o:connecttype="none"/>
              <o:lock v:ext="edit" shapetype="t"/>
            </v:shapetype>
            <v:shape id="AutoShape 8" o:spid="_x0000_s1026" type="#_x0000_t32" style="position:absolute;margin-left:-18pt;margin-top:-18pt;width:7in;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" strokeweight="3pt"/>
          </w:pict>
        </mc:Fallback>
      </mc:AlternateContent>
    </w:r>
    <w:r w:rsidR="00CD3B06">
      <w:t xml:space="preserve">Page </w:t>
    </w:r>
    <w:r w:rsidR="00CD3B06">
      <w:rPr>
        <w:b/>
      </w:rPr>
      <w:fldChar w:fldCharType="begin"/>
    </w:r>
    <w:r w:rsidR="00CD3B06">
      <w:rPr>
        <w:b/>
      </w:rPr>
      <w:instrText xml:space="preserve"> PAGE </w:instrText>
    </w:r>
    <w:r w:rsidR="00CD3B06">
      <w:rPr>
        <w:b/>
      </w:rPr>
      <w:fldChar w:fldCharType="separate"/>
    </w:r>
    <w:r w:rsidR="00834056">
      <w:rPr>
        <w:b/>
        <w:noProof/>
      </w:rPr>
      <w:t>4</w:t>
    </w:r>
    <w:r w:rsidR="00CD3B06">
      <w:rPr>
        <w:b/>
      </w:rPr>
      <w:fldChar w:fldCharType="end"/>
    </w:r>
    <w:r w:rsidR="00CD3B06">
      <w:t xml:space="preserve"> of </w:t>
    </w:r>
    <w:r w:rsidR="00CD3B06">
      <w:rPr>
        <w:b/>
      </w:rPr>
      <w:fldChar w:fldCharType="begin"/>
    </w:r>
    <w:r w:rsidR="00CD3B06">
      <w:rPr>
        <w:b/>
      </w:rPr>
      <w:instrText xml:space="preserve"> NUMPAGES  </w:instrText>
    </w:r>
    <w:r w:rsidR="00CD3B06">
      <w:rPr>
        <w:b/>
      </w:rPr>
      <w:fldChar w:fldCharType="separate"/>
    </w:r>
    <w:r w:rsidR="00834056">
      <w:rPr>
        <w:b/>
        <w:noProof/>
      </w:rPr>
      <w:t>4</w:t>
    </w:r>
    <w:r w:rsidR="00CD3B06">
      <w:rPr>
        <w:b/>
      </w:rPr>
      <w:fldChar w:fldCharType="end"/>
    </w:r>
  </w:p>
  <w:p w:rsidR="00E12D8A" w:rsidRDefault="00E12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F1" w:rsidRDefault="004B1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8B" w:rsidRDefault="00333B8B">
      <w:r>
        <w:separator/>
      </w:r>
    </w:p>
  </w:footnote>
  <w:footnote w:type="continuationSeparator" w:id="0">
    <w:p w:rsidR="00333B8B" w:rsidRDefault="0033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F1" w:rsidRDefault="004B1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5DE" w:rsidRPr="00802FF7" w:rsidRDefault="00C8133F" w:rsidP="00802FF7">
    <w:pPr>
      <w:pStyle w:val="Header"/>
    </w:pPr>
    <w:r>
      <w:rPr>
        <w:noProof/>
        <w:lang w:val="en-IN" w:eastAsia="en-IN"/>
      </w:rPr>
      <mc:AlternateContent>
        <mc:Choice Requires="wps">
          <w:drawing>
            <wp:anchor distT="0" distB="0" distL="114300" distR="114300" simplePos="0" relativeHeight="251656704" behindDoc="0" locked="0" layoutInCell="1" allowOverlap="1">
              <wp:simplePos x="0" y="0"/>
              <wp:positionH relativeFrom="column">
                <wp:posOffset>-314325</wp:posOffset>
              </wp:positionH>
              <wp:positionV relativeFrom="paragraph">
                <wp:posOffset>266700</wp:posOffset>
              </wp:positionV>
              <wp:extent cx="6334125" cy="9525"/>
              <wp:effectExtent l="19050" t="1905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125"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98C98E" id="_x0000_t32" coordsize="21600,21600" o:spt="32" o:oned="t" path="m,l21600,21600e" filled="f">
              <v:path arrowok="t" fillok="f" o:connecttype="none"/>
              <o:lock v:ext="edit" shapetype="t"/>
            </v:shapetype>
            <v:shape id="AutoShape 6" o:spid="_x0000_s1026" type="#_x0000_t32" style="position:absolute;margin-left:-24.75pt;margin-top:21pt;width:498.7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xWKgIAAEk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" strokeweight="3pt"/>
          </w:pict>
        </mc:Fallback>
      </mc:AlternateContent>
    </w:r>
    <w:r w:rsidR="00F63DA5">
      <w:rPr>
        <w:noProof/>
        <w:lang w:val="en-IN" w:eastAsia="en-IN"/>
      </w:rPr>
      <w:drawing>
        <wp:anchor distT="0" distB="0" distL="114300" distR="114300" simplePos="0" relativeHeight="251657728" behindDoc="0" locked="0" layoutInCell="1" allowOverlap="1">
          <wp:simplePos x="0" y="0"/>
          <wp:positionH relativeFrom="column">
            <wp:posOffset>-314325</wp:posOffset>
          </wp:positionH>
          <wp:positionV relativeFrom="paragraph">
            <wp:posOffset>-371475</wp:posOffset>
          </wp:positionV>
          <wp:extent cx="553720" cy="553720"/>
          <wp:effectExtent l="19050" t="0" r="0" b="0"/>
          <wp:wrapSquare wrapText="bothSides"/>
          <wp:docPr id="7"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1" r:link="rId2"/>
                  <a:srcRect/>
                  <a:stretch>
                    <a:fillRect/>
                  </a:stretch>
                </pic:blipFill>
                <pic:spPr bwMode="auto">
                  <a:xfrm>
                    <a:off x="0" y="0"/>
                    <a:ext cx="553720" cy="5537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F1" w:rsidRDefault="004B1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C"/>
    <w:multiLevelType w:val="hybridMultilevel"/>
    <w:tmpl w:val="A3B865BC"/>
    <w:lvl w:ilvl="0" w:tplc="53463548">
      <w:start w:val="1"/>
      <w:numFmt w:val="lowerLetter"/>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
    <w:nsid w:val="00612F13"/>
    <w:multiLevelType w:val="hybridMultilevel"/>
    <w:tmpl w:val="4620CF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F7932"/>
    <w:multiLevelType w:val="hybridMultilevel"/>
    <w:tmpl w:val="B568E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9A6B94"/>
    <w:multiLevelType w:val="hybridMultilevel"/>
    <w:tmpl w:val="36DCFB20"/>
    <w:lvl w:ilvl="0" w:tplc="A2DEC94E">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181AAF"/>
    <w:multiLevelType w:val="hybridMultilevel"/>
    <w:tmpl w:val="648E3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C69A0"/>
    <w:multiLevelType w:val="hybridMultilevel"/>
    <w:tmpl w:val="DF14A99E"/>
    <w:lvl w:ilvl="0" w:tplc="529203BA">
      <w:start w:val="1"/>
      <w:numFmt w:val="decimal"/>
      <w:lvlText w:val="%1."/>
      <w:lvlJc w:val="left"/>
      <w:pPr>
        <w:ind w:left="990" w:hanging="360"/>
      </w:pPr>
      <w:rPr>
        <w:rFonts w:ascii="Arial" w:hAnsi="Arial" w:cs="Arial" w:hint="default"/>
        <w:i w:val="0"/>
      </w:rPr>
    </w:lvl>
    <w:lvl w:ilvl="1" w:tplc="04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0E73759A"/>
    <w:multiLevelType w:val="hybridMultilevel"/>
    <w:tmpl w:val="F43E8668"/>
    <w:lvl w:ilvl="0" w:tplc="E856AA1E">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128830E9"/>
    <w:multiLevelType w:val="hybridMultilevel"/>
    <w:tmpl w:val="50D4251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9A2076"/>
    <w:multiLevelType w:val="hybridMultilevel"/>
    <w:tmpl w:val="02886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5230CCE"/>
    <w:multiLevelType w:val="hybridMultilevel"/>
    <w:tmpl w:val="66AADDEC"/>
    <w:lvl w:ilvl="0" w:tplc="39829002">
      <w:start w:val="1"/>
      <w:numFmt w:val="lowerRoman"/>
      <w:lvlText w:val="(%1)"/>
      <w:lvlJc w:val="left"/>
      <w:pPr>
        <w:ind w:left="2073" w:hanging="720"/>
      </w:pPr>
      <w:rPr>
        <w:rFonts w:hint="default"/>
        <w:b w:val="0"/>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0">
    <w:nsid w:val="1BDB63B2"/>
    <w:multiLevelType w:val="hybridMultilevel"/>
    <w:tmpl w:val="EBD4ADA8"/>
    <w:lvl w:ilvl="0" w:tplc="50BCD716">
      <w:start w:val="1"/>
      <w:numFmt w:val="lowerRoman"/>
      <w:lvlText w:val="%1."/>
      <w:lvlJc w:val="left"/>
      <w:pPr>
        <w:ind w:left="1434" w:hanging="72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11">
    <w:nsid w:val="21050160"/>
    <w:multiLevelType w:val="hybridMultilevel"/>
    <w:tmpl w:val="CDD60F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4227A5"/>
    <w:multiLevelType w:val="hybridMultilevel"/>
    <w:tmpl w:val="290E5B5C"/>
    <w:lvl w:ilvl="0" w:tplc="529203BA">
      <w:start w:val="1"/>
      <w:numFmt w:val="decimal"/>
      <w:lvlText w:val="%1."/>
      <w:lvlJc w:val="left"/>
      <w:pPr>
        <w:ind w:left="990" w:hanging="360"/>
      </w:pPr>
      <w:rPr>
        <w:rFonts w:ascii="Arial"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277C0A73"/>
    <w:multiLevelType w:val="hybridMultilevel"/>
    <w:tmpl w:val="3008F018"/>
    <w:lvl w:ilvl="0" w:tplc="11B0E6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54D21"/>
    <w:multiLevelType w:val="hybridMultilevel"/>
    <w:tmpl w:val="426ED0AA"/>
    <w:lvl w:ilvl="0" w:tplc="C60E8E32">
      <w:start w:val="1"/>
      <w:numFmt w:val="decimal"/>
      <w:lvlText w:val="%1."/>
      <w:lvlJc w:val="left"/>
      <w:pPr>
        <w:tabs>
          <w:tab w:val="num" w:pos="720"/>
        </w:tabs>
        <w:ind w:left="720" w:hanging="360"/>
      </w:pPr>
      <w:rPr>
        <w:rFonts w:ascii="Cambria" w:eastAsia="Times New Roman" w:hAnsi="Cambria"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A16CB0"/>
    <w:multiLevelType w:val="hybridMultilevel"/>
    <w:tmpl w:val="712286E4"/>
    <w:lvl w:ilvl="0" w:tplc="637280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713C4"/>
    <w:multiLevelType w:val="hybridMultilevel"/>
    <w:tmpl w:val="A3A4791E"/>
    <w:lvl w:ilvl="0" w:tplc="15F6ED44">
      <w:start w:val="1"/>
      <w:numFmt w:val="decimal"/>
      <w:lvlText w:val="%1."/>
      <w:lvlJc w:val="left"/>
      <w:pPr>
        <w:ind w:left="4689" w:hanging="360"/>
      </w:pPr>
      <w:rPr>
        <w:rFonts w:ascii="Cambria" w:eastAsia="Times New Roman" w:hAnsi="Cambria" w:cs="Arial"/>
      </w:rPr>
    </w:lvl>
    <w:lvl w:ilvl="1" w:tplc="40090019" w:tentative="1">
      <w:start w:val="1"/>
      <w:numFmt w:val="lowerLetter"/>
      <w:lvlText w:val="%2."/>
      <w:lvlJc w:val="left"/>
      <w:pPr>
        <w:ind w:left="5409" w:hanging="360"/>
      </w:pPr>
    </w:lvl>
    <w:lvl w:ilvl="2" w:tplc="4009001B" w:tentative="1">
      <w:start w:val="1"/>
      <w:numFmt w:val="lowerRoman"/>
      <w:lvlText w:val="%3."/>
      <w:lvlJc w:val="right"/>
      <w:pPr>
        <w:ind w:left="6129" w:hanging="180"/>
      </w:pPr>
    </w:lvl>
    <w:lvl w:ilvl="3" w:tplc="4009000F" w:tentative="1">
      <w:start w:val="1"/>
      <w:numFmt w:val="decimal"/>
      <w:lvlText w:val="%4."/>
      <w:lvlJc w:val="left"/>
      <w:pPr>
        <w:ind w:left="6849" w:hanging="360"/>
      </w:pPr>
    </w:lvl>
    <w:lvl w:ilvl="4" w:tplc="40090019" w:tentative="1">
      <w:start w:val="1"/>
      <w:numFmt w:val="lowerLetter"/>
      <w:lvlText w:val="%5."/>
      <w:lvlJc w:val="left"/>
      <w:pPr>
        <w:ind w:left="7569" w:hanging="360"/>
      </w:pPr>
    </w:lvl>
    <w:lvl w:ilvl="5" w:tplc="4009001B" w:tentative="1">
      <w:start w:val="1"/>
      <w:numFmt w:val="lowerRoman"/>
      <w:lvlText w:val="%6."/>
      <w:lvlJc w:val="right"/>
      <w:pPr>
        <w:ind w:left="8289" w:hanging="180"/>
      </w:pPr>
    </w:lvl>
    <w:lvl w:ilvl="6" w:tplc="4009000F" w:tentative="1">
      <w:start w:val="1"/>
      <w:numFmt w:val="decimal"/>
      <w:lvlText w:val="%7."/>
      <w:lvlJc w:val="left"/>
      <w:pPr>
        <w:ind w:left="9009" w:hanging="360"/>
      </w:pPr>
    </w:lvl>
    <w:lvl w:ilvl="7" w:tplc="40090019" w:tentative="1">
      <w:start w:val="1"/>
      <w:numFmt w:val="lowerLetter"/>
      <w:lvlText w:val="%8."/>
      <w:lvlJc w:val="left"/>
      <w:pPr>
        <w:ind w:left="9729" w:hanging="360"/>
      </w:pPr>
    </w:lvl>
    <w:lvl w:ilvl="8" w:tplc="4009001B" w:tentative="1">
      <w:start w:val="1"/>
      <w:numFmt w:val="lowerRoman"/>
      <w:lvlText w:val="%9."/>
      <w:lvlJc w:val="right"/>
      <w:pPr>
        <w:ind w:left="10449" w:hanging="180"/>
      </w:pPr>
    </w:lvl>
  </w:abstractNum>
  <w:abstractNum w:abstractNumId="17">
    <w:nsid w:val="2C2C4378"/>
    <w:multiLevelType w:val="hybridMultilevel"/>
    <w:tmpl w:val="0AD271A8"/>
    <w:lvl w:ilvl="0" w:tplc="11B0E6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DB1749"/>
    <w:multiLevelType w:val="hybridMultilevel"/>
    <w:tmpl w:val="DC4030C2"/>
    <w:lvl w:ilvl="0" w:tplc="4009000F">
      <w:start w:val="1"/>
      <w:numFmt w:val="decimal"/>
      <w:lvlText w:val="%1."/>
      <w:lvlJc w:val="left"/>
      <w:pPr>
        <w:ind w:left="2204" w:hanging="360"/>
      </w:pPr>
      <w:rPr>
        <w:rFonts w:hint="default"/>
      </w:rPr>
    </w:lvl>
    <w:lvl w:ilvl="1" w:tplc="40090019" w:tentative="1">
      <w:start w:val="1"/>
      <w:numFmt w:val="lowerLetter"/>
      <w:lvlText w:val="%2."/>
      <w:lvlJc w:val="left"/>
      <w:pPr>
        <w:ind w:left="2924" w:hanging="360"/>
      </w:pPr>
    </w:lvl>
    <w:lvl w:ilvl="2" w:tplc="4009001B" w:tentative="1">
      <w:start w:val="1"/>
      <w:numFmt w:val="lowerRoman"/>
      <w:lvlText w:val="%3."/>
      <w:lvlJc w:val="right"/>
      <w:pPr>
        <w:ind w:left="3644" w:hanging="180"/>
      </w:pPr>
    </w:lvl>
    <w:lvl w:ilvl="3" w:tplc="4009000F" w:tentative="1">
      <w:start w:val="1"/>
      <w:numFmt w:val="decimal"/>
      <w:lvlText w:val="%4."/>
      <w:lvlJc w:val="left"/>
      <w:pPr>
        <w:ind w:left="4364" w:hanging="360"/>
      </w:pPr>
    </w:lvl>
    <w:lvl w:ilvl="4" w:tplc="40090019" w:tentative="1">
      <w:start w:val="1"/>
      <w:numFmt w:val="lowerLetter"/>
      <w:lvlText w:val="%5."/>
      <w:lvlJc w:val="left"/>
      <w:pPr>
        <w:ind w:left="5084" w:hanging="360"/>
      </w:pPr>
    </w:lvl>
    <w:lvl w:ilvl="5" w:tplc="4009001B" w:tentative="1">
      <w:start w:val="1"/>
      <w:numFmt w:val="lowerRoman"/>
      <w:lvlText w:val="%6."/>
      <w:lvlJc w:val="right"/>
      <w:pPr>
        <w:ind w:left="5804" w:hanging="180"/>
      </w:pPr>
    </w:lvl>
    <w:lvl w:ilvl="6" w:tplc="4009000F" w:tentative="1">
      <w:start w:val="1"/>
      <w:numFmt w:val="decimal"/>
      <w:lvlText w:val="%7."/>
      <w:lvlJc w:val="left"/>
      <w:pPr>
        <w:ind w:left="6524" w:hanging="360"/>
      </w:pPr>
    </w:lvl>
    <w:lvl w:ilvl="7" w:tplc="40090019" w:tentative="1">
      <w:start w:val="1"/>
      <w:numFmt w:val="lowerLetter"/>
      <w:lvlText w:val="%8."/>
      <w:lvlJc w:val="left"/>
      <w:pPr>
        <w:ind w:left="7244" w:hanging="360"/>
      </w:pPr>
    </w:lvl>
    <w:lvl w:ilvl="8" w:tplc="4009001B" w:tentative="1">
      <w:start w:val="1"/>
      <w:numFmt w:val="lowerRoman"/>
      <w:lvlText w:val="%9."/>
      <w:lvlJc w:val="right"/>
      <w:pPr>
        <w:ind w:left="7964" w:hanging="180"/>
      </w:pPr>
    </w:lvl>
  </w:abstractNum>
  <w:abstractNum w:abstractNumId="19">
    <w:nsid w:val="3AED501B"/>
    <w:multiLevelType w:val="hybridMultilevel"/>
    <w:tmpl w:val="112E9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B6E2105"/>
    <w:multiLevelType w:val="hybridMultilevel"/>
    <w:tmpl w:val="9EDE296A"/>
    <w:lvl w:ilvl="0" w:tplc="03F2B014">
      <w:start w:val="11"/>
      <w:numFmt w:val="decimal"/>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D3300C"/>
    <w:multiLevelType w:val="hybridMultilevel"/>
    <w:tmpl w:val="B8DC42D4"/>
    <w:lvl w:ilvl="0" w:tplc="0C7C646A">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2">
    <w:nsid w:val="3D871F65"/>
    <w:multiLevelType w:val="hybridMultilevel"/>
    <w:tmpl w:val="AA8E90CE"/>
    <w:lvl w:ilvl="0" w:tplc="5E5A2D1A">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DD83937"/>
    <w:multiLevelType w:val="hybridMultilevel"/>
    <w:tmpl w:val="84F881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E0B611C"/>
    <w:multiLevelType w:val="hybridMultilevel"/>
    <w:tmpl w:val="D2F83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2A74C17"/>
    <w:multiLevelType w:val="hybridMultilevel"/>
    <w:tmpl w:val="EE2247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004561"/>
    <w:multiLevelType w:val="hybridMultilevel"/>
    <w:tmpl w:val="E32A7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8F1E97"/>
    <w:multiLevelType w:val="hybridMultilevel"/>
    <w:tmpl w:val="FB56D9A8"/>
    <w:lvl w:ilvl="0" w:tplc="9D1E1A4E">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74D1C4B"/>
    <w:multiLevelType w:val="hybridMultilevel"/>
    <w:tmpl w:val="D9308B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80100AB"/>
    <w:multiLevelType w:val="hybridMultilevel"/>
    <w:tmpl w:val="A9AEEC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8522804"/>
    <w:multiLevelType w:val="hybridMultilevel"/>
    <w:tmpl w:val="6400BF88"/>
    <w:lvl w:ilvl="0" w:tplc="50AAE374">
      <w:start w:val="1"/>
      <w:numFmt w:val="lowerLetter"/>
      <w:lvlText w:val="(%1)"/>
      <w:lvlJc w:val="left"/>
      <w:pPr>
        <w:tabs>
          <w:tab w:val="num" w:pos="2535"/>
        </w:tabs>
        <w:ind w:left="2535" w:hanging="10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EE97F35"/>
    <w:multiLevelType w:val="hybridMultilevel"/>
    <w:tmpl w:val="97C87782"/>
    <w:lvl w:ilvl="0" w:tplc="9B9062C4">
      <w:start w:val="1"/>
      <w:numFmt w:val="decimal"/>
      <w:lvlText w:val="%1."/>
      <w:lvlJc w:val="left"/>
      <w:pPr>
        <w:tabs>
          <w:tab w:val="num" w:pos="720"/>
        </w:tabs>
        <w:ind w:left="720" w:hanging="720"/>
      </w:pPr>
      <w:rPr>
        <w:b w:val="0"/>
        <w:i w:val="0"/>
      </w:rPr>
    </w:lvl>
    <w:lvl w:ilvl="1" w:tplc="51848BFE">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1282ABD"/>
    <w:multiLevelType w:val="hybridMultilevel"/>
    <w:tmpl w:val="87BE11D2"/>
    <w:lvl w:ilvl="0" w:tplc="50AAE374">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6913697"/>
    <w:multiLevelType w:val="hybridMultilevel"/>
    <w:tmpl w:val="0A3057B6"/>
    <w:lvl w:ilvl="0" w:tplc="362E11E6">
      <w:start w:val="1"/>
      <w:numFmt w:val="lowerRoman"/>
      <w:lvlText w:val="(%1)"/>
      <w:lvlJc w:val="left"/>
      <w:pPr>
        <w:ind w:left="1004"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64B37BAD"/>
    <w:multiLevelType w:val="hybridMultilevel"/>
    <w:tmpl w:val="2C1C8AEE"/>
    <w:lvl w:ilvl="0" w:tplc="64B26730">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5">
    <w:nsid w:val="6A46540A"/>
    <w:multiLevelType w:val="hybridMultilevel"/>
    <w:tmpl w:val="3E9AEF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BD0523E"/>
    <w:multiLevelType w:val="hybridMultilevel"/>
    <w:tmpl w:val="DB804C80"/>
    <w:lvl w:ilvl="0" w:tplc="9FE835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15080C"/>
    <w:multiLevelType w:val="hybridMultilevel"/>
    <w:tmpl w:val="112E9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DE66C99"/>
    <w:multiLevelType w:val="hybridMultilevel"/>
    <w:tmpl w:val="A8A07F9E"/>
    <w:lvl w:ilvl="0" w:tplc="360CE11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9">
    <w:nsid w:val="73B52AF6"/>
    <w:multiLevelType w:val="hybridMultilevel"/>
    <w:tmpl w:val="33781094"/>
    <w:lvl w:ilvl="0" w:tplc="529203BA">
      <w:start w:val="1"/>
      <w:numFmt w:val="decimal"/>
      <w:lvlText w:val="%1."/>
      <w:lvlJc w:val="left"/>
      <w:pPr>
        <w:ind w:left="990" w:hanging="360"/>
      </w:pPr>
      <w:rPr>
        <w:rFonts w:ascii="Arial" w:hAnsi="Arial" w:cs="Arial" w:hint="default"/>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77082FBC"/>
    <w:multiLevelType w:val="hybridMultilevel"/>
    <w:tmpl w:val="C5BC3E22"/>
    <w:lvl w:ilvl="0" w:tplc="0490600A">
      <w:start w:val="1"/>
      <w:numFmt w:val="decimal"/>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8423BEE"/>
    <w:multiLevelType w:val="hybridMultilevel"/>
    <w:tmpl w:val="AAD6459A"/>
    <w:lvl w:ilvl="0" w:tplc="B2841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AC7D13"/>
    <w:multiLevelType w:val="hybridMultilevel"/>
    <w:tmpl w:val="7F205A2A"/>
    <w:lvl w:ilvl="0" w:tplc="5DEEF3C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3">
    <w:nsid w:val="7A794FAB"/>
    <w:multiLevelType w:val="hybridMultilevel"/>
    <w:tmpl w:val="F8EE840A"/>
    <w:lvl w:ilvl="0" w:tplc="2C983C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0"/>
  </w:num>
  <w:num w:numId="3">
    <w:abstractNumId w:val="13"/>
  </w:num>
  <w:num w:numId="4">
    <w:abstractNumId w:val="17"/>
  </w:num>
  <w:num w:numId="5">
    <w:abstractNumId w:val="25"/>
  </w:num>
  <w:num w:numId="6">
    <w:abstractNumId w:val="41"/>
  </w:num>
  <w:num w:numId="7">
    <w:abstractNumId w:val="36"/>
  </w:num>
  <w:num w:numId="8">
    <w:abstractNumId w:val="20"/>
  </w:num>
  <w:num w:numId="9">
    <w:abstractNumId w:val="4"/>
  </w:num>
  <w:num w:numId="10">
    <w:abstractNumId w:val="26"/>
  </w:num>
  <w:num w:numId="11">
    <w:abstractNumId w:val="14"/>
  </w:num>
  <w:num w:numId="12">
    <w:abstractNumId w:val="28"/>
  </w:num>
  <w:num w:numId="13">
    <w:abstractNumId w:val="38"/>
  </w:num>
  <w:num w:numId="14">
    <w:abstractNumId w:val="7"/>
  </w:num>
  <w:num w:numId="15">
    <w:abstractNumId w:val="40"/>
  </w:num>
  <w:num w:numId="16">
    <w:abstractNumId w:val="0"/>
  </w:num>
  <w:num w:numId="17">
    <w:abstractNumId w:val="0"/>
    <w:lvlOverride w:ilvl="0">
      <w:lvl w:ilvl="0" w:tplc="53463548">
        <w:start w:val="1"/>
        <w:numFmt w:val="lowerLetter"/>
        <w:lvlText w:val="%1)"/>
        <w:lvlJc w:val="left"/>
        <w:pPr>
          <w:tabs>
            <w:tab w:val="num" w:pos="1440"/>
          </w:tabs>
          <w:ind w:left="1440" w:hanging="360"/>
        </w:pPr>
        <w:rPr>
          <w:rFonts w:cs="Times New Roman"/>
          <w:color w:val="auto"/>
          <w:spacing w:val="0"/>
          <w:u w:val="none"/>
        </w:rPr>
      </w:lvl>
    </w:lvlOverride>
    <w:lvlOverride w:ilvl="1">
      <w:lvl w:ilvl="1" w:tplc="08090019">
        <w:start w:val="1"/>
        <w:numFmt w:val="lowerLetter"/>
        <w:lvlText w:val="%2."/>
        <w:lvlJc w:val="left"/>
        <w:pPr>
          <w:tabs>
            <w:tab w:val="num" w:pos="2160"/>
          </w:tabs>
          <w:ind w:left="2160" w:hanging="360"/>
        </w:pPr>
        <w:rPr>
          <w:rFonts w:cs="Times New Roman"/>
          <w:color w:val="0000FF"/>
          <w:spacing w:val="0"/>
          <w:u w:val="double"/>
        </w:rPr>
      </w:lvl>
    </w:lvlOverride>
    <w:lvlOverride w:ilvl="2">
      <w:lvl w:ilvl="2" w:tplc="0809001B">
        <w:start w:val="1"/>
        <w:numFmt w:val="lowerRoman"/>
        <w:lvlText w:val="%3."/>
        <w:lvlJc w:val="right"/>
        <w:pPr>
          <w:tabs>
            <w:tab w:val="num" w:pos="2880"/>
          </w:tabs>
          <w:ind w:left="2880" w:hanging="180"/>
        </w:pPr>
        <w:rPr>
          <w:rFonts w:cs="Times New Roman"/>
          <w:color w:val="0000FF"/>
          <w:spacing w:val="0"/>
          <w:u w:val="double"/>
        </w:rPr>
      </w:lvl>
    </w:lvlOverride>
    <w:lvlOverride w:ilvl="3">
      <w:lvl w:ilvl="3" w:tplc="0809000F">
        <w:start w:val="1"/>
        <w:numFmt w:val="decimal"/>
        <w:lvlText w:val="%4."/>
        <w:lvlJc w:val="left"/>
        <w:pPr>
          <w:tabs>
            <w:tab w:val="num" w:pos="3600"/>
          </w:tabs>
          <w:ind w:left="3600" w:hanging="360"/>
        </w:pPr>
        <w:rPr>
          <w:rFonts w:cs="Times New Roman"/>
          <w:color w:val="0000FF"/>
          <w:spacing w:val="0"/>
          <w:u w:val="double"/>
        </w:rPr>
      </w:lvl>
    </w:lvlOverride>
    <w:lvlOverride w:ilvl="4">
      <w:lvl w:ilvl="4" w:tplc="08090019">
        <w:start w:val="1"/>
        <w:numFmt w:val="lowerLetter"/>
        <w:lvlText w:val="%5."/>
        <w:lvlJc w:val="left"/>
        <w:pPr>
          <w:tabs>
            <w:tab w:val="num" w:pos="4320"/>
          </w:tabs>
          <w:ind w:left="4320" w:hanging="360"/>
        </w:pPr>
        <w:rPr>
          <w:rFonts w:cs="Times New Roman"/>
          <w:color w:val="0000FF"/>
          <w:spacing w:val="0"/>
          <w:u w:val="double"/>
        </w:rPr>
      </w:lvl>
    </w:lvlOverride>
    <w:lvlOverride w:ilvl="5">
      <w:lvl w:ilvl="5" w:tplc="0809001B">
        <w:start w:val="1"/>
        <w:numFmt w:val="lowerRoman"/>
        <w:lvlText w:val="%6."/>
        <w:lvlJc w:val="right"/>
        <w:pPr>
          <w:tabs>
            <w:tab w:val="num" w:pos="5040"/>
          </w:tabs>
          <w:ind w:left="5040" w:hanging="180"/>
        </w:pPr>
        <w:rPr>
          <w:rFonts w:cs="Times New Roman"/>
          <w:color w:val="0000FF"/>
          <w:spacing w:val="0"/>
          <w:u w:val="double"/>
        </w:rPr>
      </w:lvl>
    </w:lvlOverride>
    <w:lvlOverride w:ilvl="6">
      <w:lvl w:ilvl="6" w:tplc="0809000F">
        <w:start w:val="1"/>
        <w:numFmt w:val="decimal"/>
        <w:lvlText w:val="%7."/>
        <w:lvlJc w:val="left"/>
        <w:pPr>
          <w:tabs>
            <w:tab w:val="num" w:pos="5760"/>
          </w:tabs>
          <w:ind w:left="5760" w:hanging="360"/>
        </w:pPr>
        <w:rPr>
          <w:rFonts w:cs="Times New Roman"/>
          <w:color w:val="0000FF"/>
          <w:spacing w:val="0"/>
          <w:u w:val="double"/>
        </w:rPr>
      </w:lvl>
    </w:lvlOverride>
    <w:lvlOverride w:ilvl="7">
      <w:lvl w:ilvl="7" w:tplc="08090019">
        <w:start w:val="1"/>
        <w:numFmt w:val="lowerLetter"/>
        <w:lvlText w:val="%8."/>
        <w:lvlJc w:val="left"/>
        <w:pPr>
          <w:tabs>
            <w:tab w:val="num" w:pos="6480"/>
          </w:tabs>
          <w:ind w:left="6480" w:hanging="360"/>
        </w:pPr>
        <w:rPr>
          <w:rFonts w:cs="Times New Roman"/>
          <w:color w:val="0000FF"/>
          <w:spacing w:val="0"/>
          <w:u w:val="double"/>
        </w:rPr>
      </w:lvl>
    </w:lvlOverride>
    <w:lvlOverride w:ilvl="8">
      <w:lvl w:ilvl="8" w:tplc="0809001B">
        <w:start w:val="1"/>
        <w:numFmt w:val="lowerRoman"/>
        <w:lvlText w:val="%9."/>
        <w:lvlJc w:val="right"/>
        <w:pPr>
          <w:tabs>
            <w:tab w:val="num" w:pos="7200"/>
          </w:tabs>
          <w:ind w:left="7200" w:hanging="180"/>
        </w:pPr>
        <w:rPr>
          <w:rFonts w:cs="Times New Roman"/>
          <w:color w:val="0000FF"/>
          <w:spacing w:val="0"/>
          <w:u w:val="double"/>
        </w:rPr>
      </w:lvl>
    </w:lvlOverride>
  </w:num>
  <w:num w:numId="18">
    <w:abstractNumId w:val="16"/>
  </w:num>
  <w:num w:numId="19">
    <w:abstractNumId w:val="34"/>
  </w:num>
  <w:num w:numId="20">
    <w:abstractNumId w:val="21"/>
  </w:num>
  <w:num w:numId="21">
    <w:abstractNumId w:val="37"/>
  </w:num>
  <w:num w:numId="22">
    <w:abstractNumId w:val="35"/>
  </w:num>
  <w:num w:numId="23">
    <w:abstractNumId w:val="3"/>
  </w:num>
  <w:num w:numId="24">
    <w:abstractNumId w:val="22"/>
  </w:num>
  <w:num w:numId="25">
    <w:abstractNumId w:val="27"/>
  </w:num>
  <w:num w:numId="26">
    <w:abstractNumId w:val="19"/>
  </w:num>
  <w:num w:numId="27">
    <w:abstractNumId w:val="43"/>
  </w:num>
  <w:num w:numId="28">
    <w:abstractNumId w:val="32"/>
  </w:num>
  <w:num w:numId="29">
    <w:abstractNumId w:val="31"/>
  </w:num>
  <w:num w:numId="30">
    <w:abstractNumId w:val="1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8"/>
  </w:num>
  <w:num w:numId="34">
    <w:abstractNumId w:val="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1"/>
  </w:num>
  <w:num w:numId="41">
    <w:abstractNumId w:val="42"/>
  </w:num>
  <w:num w:numId="42">
    <w:abstractNumId w:val="24"/>
  </w:num>
  <w:num w:numId="43">
    <w:abstractNumId w:val="5"/>
  </w:num>
  <w:num w:numId="44">
    <w:abstractNumId w:val="29"/>
  </w:num>
  <w:num w:numId="45">
    <w:abstractNumId w:val="15"/>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8A"/>
    <w:rsid w:val="000029E3"/>
    <w:rsid w:val="00012D7C"/>
    <w:rsid w:val="0001651D"/>
    <w:rsid w:val="00020687"/>
    <w:rsid w:val="00027490"/>
    <w:rsid w:val="000274F3"/>
    <w:rsid w:val="00034EF0"/>
    <w:rsid w:val="00037A78"/>
    <w:rsid w:val="00046A46"/>
    <w:rsid w:val="000603E7"/>
    <w:rsid w:val="00060838"/>
    <w:rsid w:val="00062720"/>
    <w:rsid w:val="0006580D"/>
    <w:rsid w:val="00070279"/>
    <w:rsid w:val="00071FFB"/>
    <w:rsid w:val="000721F8"/>
    <w:rsid w:val="0007264D"/>
    <w:rsid w:val="00080E6F"/>
    <w:rsid w:val="000861B5"/>
    <w:rsid w:val="0009079A"/>
    <w:rsid w:val="000915D0"/>
    <w:rsid w:val="00092306"/>
    <w:rsid w:val="00097441"/>
    <w:rsid w:val="000A07E9"/>
    <w:rsid w:val="000A7131"/>
    <w:rsid w:val="000B72A0"/>
    <w:rsid w:val="000B78FC"/>
    <w:rsid w:val="000C3119"/>
    <w:rsid w:val="000D0613"/>
    <w:rsid w:val="000D48F1"/>
    <w:rsid w:val="000D5A3E"/>
    <w:rsid w:val="000E1366"/>
    <w:rsid w:val="000E212A"/>
    <w:rsid w:val="000F3943"/>
    <w:rsid w:val="000F57B9"/>
    <w:rsid w:val="001025C6"/>
    <w:rsid w:val="001036B9"/>
    <w:rsid w:val="00113C11"/>
    <w:rsid w:val="00116E9B"/>
    <w:rsid w:val="0011757A"/>
    <w:rsid w:val="00120BF0"/>
    <w:rsid w:val="001260A7"/>
    <w:rsid w:val="00130377"/>
    <w:rsid w:val="001313C0"/>
    <w:rsid w:val="00133082"/>
    <w:rsid w:val="00137114"/>
    <w:rsid w:val="001377EF"/>
    <w:rsid w:val="00144CE1"/>
    <w:rsid w:val="001461F2"/>
    <w:rsid w:val="00150BA3"/>
    <w:rsid w:val="001534C9"/>
    <w:rsid w:val="00157092"/>
    <w:rsid w:val="00160CCC"/>
    <w:rsid w:val="00166AF9"/>
    <w:rsid w:val="0017335C"/>
    <w:rsid w:val="00175B43"/>
    <w:rsid w:val="001775AD"/>
    <w:rsid w:val="00183C88"/>
    <w:rsid w:val="0019009F"/>
    <w:rsid w:val="0019077F"/>
    <w:rsid w:val="00192CE2"/>
    <w:rsid w:val="00195683"/>
    <w:rsid w:val="00195C7E"/>
    <w:rsid w:val="001A134D"/>
    <w:rsid w:val="001A2B78"/>
    <w:rsid w:val="001A428B"/>
    <w:rsid w:val="001B3E35"/>
    <w:rsid w:val="001B6A83"/>
    <w:rsid w:val="001B7D68"/>
    <w:rsid w:val="001C00F8"/>
    <w:rsid w:val="001C1593"/>
    <w:rsid w:val="001C29FD"/>
    <w:rsid w:val="001C730A"/>
    <w:rsid w:val="001D05C9"/>
    <w:rsid w:val="001D2027"/>
    <w:rsid w:val="001E20BA"/>
    <w:rsid w:val="00200242"/>
    <w:rsid w:val="0020122B"/>
    <w:rsid w:val="00202DAC"/>
    <w:rsid w:val="0022655A"/>
    <w:rsid w:val="00227247"/>
    <w:rsid w:val="00230E50"/>
    <w:rsid w:val="00234C8F"/>
    <w:rsid w:val="00235575"/>
    <w:rsid w:val="00236E2F"/>
    <w:rsid w:val="0024602C"/>
    <w:rsid w:val="00246EB9"/>
    <w:rsid w:val="002624B6"/>
    <w:rsid w:val="00266722"/>
    <w:rsid w:val="00267268"/>
    <w:rsid w:val="00280CCE"/>
    <w:rsid w:val="00287EFA"/>
    <w:rsid w:val="00292C1D"/>
    <w:rsid w:val="00295FA0"/>
    <w:rsid w:val="002B09F7"/>
    <w:rsid w:val="002B18A7"/>
    <w:rsid w:val="002B6E8A"/>
    <w:rsid w:val="002C1138"/>
    <w:rsid w:val="002C1A95"/>
    <w:rsid w:val="002C43E3"/>
    <w:rsid w:val="002C62E3"/>
    <w:rsid w:val="002D2E29"/>
    <w:rsid w:val="002D45A1"/>
    <w:rsid w:val="002D7B19"/>
    <w:rsid w:val="002E2214"/>
    <w:rsid w:val="002E5F2D"/>
    <w:rsid w:val="002E6C80"/>
    <w:rsid w:val="002F232C"/>
    <w:rsid w:val="002F439C"/>
    <w:rsid w:val="002F7963"/>
    <w:rsid w:val="00303295"/>
    <w:rsid w:val="003036EB"/>
    <w:rsid w:val="00307A58"/>
    <w:rsid w:val="00313568"/>
    <w:rsid w:val="00325E7E"/>
    <w:rsid w:val="003265EB"/>
    <w:rsid w:val="003266DC"/>
    <w:rsid w:val="00333101"/>
    <w:rsid w:val="00333B8B"/>
    <w:rsid w:val="00341622"/>
    <w:rsid w:val="003416DD"/>
    <w:rsid w:val="00345659"/>
    <w:rsid w:val="00351223"/>
    <w:rsid w:val="003523BE"/>
    <w:rsid w:val="003523FB"/>
    <w:rsid w:val="00354D56"/>
    <w:rsid w:val="00357542"/>
    <w:rsid w:val="00357CAE"/>
    <w:rsid w:val="00363697"/>
    <w:rsid w:val="00364DE7"/>
    <w:rsid w:val="00366810"/>
    <w:rsid w:val="003673C3"/>
    <w:rsid w:val="0037213B"/>
    <w:rsid w:val="00373DDF"/>
    <w:rsid w:val="00381F55"/>
    <w:rsid w:val="00386134"/>
    <w:rsid w:val="00386A73"/>
    <w:rsid w:val="003936A5"/>
    <w:rsid w:val="00395909"/>
    <w:rsid w:val="003A04F3"/>
    <w:rsid w:val="003A1EA5"/>
    <w:rsid w:val="003B5995"/>
    <w:rsid w:val="003B6DEB"/>
    <w:rsid w:val="003C0A51"/>
    <w:rsid w:val="003C79E7"/>
    <w:rsid w:val="003E17DB"/>
    <w:rsid w:val="003E77C2"/>
    <w:rsid w:val="003F11D1"/>
    <w:rsid w:val="003F25DD"/>
    <w:rsid w:val="003F3D2E"/>
    <w:rsid w:val="003F4D3D"/>
    <w:rsid w:val="00403638"/>
    <w:rsid w:val="00407450"/>
    <w:rsid w:val="00411066"/>
    <w:rsid w:val="00416BAE"/>
    <w:rsid w:val="00422888"/>
    <w:rsid w:val="004341B8"/>
    <w:rsid w:val="00441B3E"/>
    <w:rsid w:val="004427D3"/>
    <w:rsid w:val="00443BC0"/>
    <w:rsid w:val="00445FDF"/>
    <w:rsid w:val="004555BE"/>
    <w:rsid w:val="004612D8"/>
    <w:rsid w:val="00461323"/>
    <w:rsid w:val="004622CF"/>
    <w:rsid w:val="00462BBB"/>
    <w:rsid w:val="004648BD"/>
    <w:rsid w:val="00464F13"/>
    <w:rsid w:val="00465DBC"/>
    <w:rsid w:val="004670BD"/>
    <w:rsid w:val="00470D9C"/>
    <w:rsid w:val="00470EF4"/>
    <w:rsid w:val="004831CC"/>
    <w:rsid w:val="004878D0"/>
    <w:rsid w:val="00491DB1"/>
    <w:rsid w:val="004920B1"/>
    <w:rsid w:val="004A3BC6"/>
    <w:rsid w:val="004B13F1"/>
    <w:rsid w:val="004B2942"/>
    <w:rsid w:val="004B2DC9"/>
    <w:rsid w:val="004B3FDB"/>
    <w:rsid w:val="004B510A"/>
    <w:rsid w:val="004B603D"/>
    <w:rsid w:val="004C691D"/>
    <w:rsid w:val="004D019F"/>
    <w:rsid w:val="004D0F31"/>
    <w:rsid w:val="004D25AF"/>
    <w:rsid w:val="004D3BB4"/>
    <w:rsid w:val="004D69B8"/>
    <w:rsid w:val="004D720A"/>
    <w:rsid w:val="004E2ABC"/>
    <w:rsid w:val="004F098A"/>
    <w:rsid w:val="004F0D6E"/>
    <w:rsid w:val="004F3B2D"/>
    <w:rsid w:val="004F4DD9"/>
    <w:rsid w:val="004F786B"/>
    <w:rsid w:val="005124C7"/>
    <w:rsid w:val="0051474B"/>
    <w:rsid w:val="00516AB4"/>
    <w:rsid w:val="00535B87"/>
    <w:rsid w:val="00544C12"/>
    <w:rsid w:val="005474E5"/>
    <w:rsid w:val="00550DB6"/>
    <w:rsid w:val="00550FDD"/>
    <w:rsid w:val="0055222D"/>
    <w:rsid w:val="00552620"/>
    <w:rsid w:val="00552D5A"/>
    <w:rsid w:val="00555B12"/>
    <w:rsid w:val="005601F6"/>
    <w:rsid w:val="00560321"/>
    <w:rsid w:val="005653EE"/>
    <w:rsid w:val="00565FB4"/>
    <w:rsid w:val="00572A26"/>
    <w:rsid w:val="00576331"/>
    <w:rsid w:val="00577BF1"/>
    <w:rsid w:val="00586FEF"/>
    <w:rsid w:val="005B4EAD"/>
    <w:rsid w:val="005C04BE"/>
    <w:rsid w:val="005C7AE3"/>
    <w:rsid w:val="005D1CFC"/>
    <w:rsid w:val="005D4E54"/>
    <w:rsid w:val="005D6C50"/>
    <w:rsid w:val="005E4C52"/>
    <w:rsid w:val="006103B9"/>
    <w:rsid w:val="00611785"/>
    <w:rsid w:val="00621678"/>
    <w:rsid w:val="00637D16"/>
    <w:rsid w:val="00645224"/>
    <w:rsid w:val="00650183"/>
    <w:rsid w:val="006539DB"/>
    <w:rsid w:val="00655EC0"/>
    <w:rsid w:val="0065792C"/>
    <w:rsid w:val="00684D6F"/>
    <w:rsid w:val="00694242"/>
    <w:rsid w:val="006A63B8"/>
    <w:rsid w:val="006B3DD5"/>
    <w:rsid w:val="006C07AE"/>
    <w:rsid w:val="006C399F"/>
    <w:rsid w:val="006C4F48"/>
    <w:rsid w:val="006D3791"/>
    <w:rsid w:val="006D40D4"/>
    <w:rsid w:val="006D6482"/>
    <w:rsid w:val="006E0EE0"/>
    <w:rsid w:val="006E1EE1"/>
    <w:rsid w:val="006E44AB"/>
    <w:rsid w:val="006F2951"/>
    <w:rsid w:val="006F5FE8"/>
    <w:rsid w:val="00701EB6"/>
    <w:rsid w:val="00706F37"/>
    <w:rsid w:val="007131DB"/>
    <w:rsid w:val="00715F48"/>
    <w:rsid w:val="00716BEA"/>
    <w:rsid w:val="00724DF8"/>
    <w:rsid w:val="00734FF1"/>
    <w:rsid w:val="007361EF"/>
    <w:rsid w:val="00737551"/>
    <w:rsid w:val="007554C6"/>
    <w:rsid w:val="00766359"/>
    <w:rsid w:val="0076762D"/>
    <w:rsid w:val="00780496"/>
    <w:rsid w:val="0078161E"/>
    <w:rsid w:val="00782B00"/>
    <w:rsid w:val="007878DE"/>
    <w:rsid w:val="00795CCB"/>
    <w:rsid w:val="00797446"/>
    <w:rsid w:val="007A2C4B"/>
    <w:rsid w:val="007A7579"/>
    <w:rsid w:val="007B304F"/>
    <w:rsid w:val="007B389C"/>
    <w:rsid w:val="007C4285"/>
    <w:rsid w:val="007D63CD"/>
    <w:rsid w:val="007E7AB6"/>
    <w:rsid w:val="007F0C3E"/>
    <w:rsid w:val="007F3C76"/>
    <w:rsid w:val="007F51AA"/>
    <w:rsid w:val="007F5C70"/>
    <w:rsid w:val="007F7B87"/>
    <w:rsid w:val="00802FF7"/>
    <w:rsid w:val="00804CFE"/>
    <w:rsid w:val="008056CD"/>
    <w:rsid w:val="008105D6"/>
    <w:rsid w:val="00810919"/>
    <w:rsid w:val="00817C32"/>
    <w:rsid w:val="008223B3"/>
    <w:rsid w:val="00834056"/>
    <w:rsid w:val="0083482E"/>
    <w:rsid w:val="008408D9"/>
    <w:rsid w:val="00841606"/>
    <w:rsid w:val="00841AAD"/>
    <w:rsid w:val="0084403E"/>
    <w:rsid w:val="008446E7"/>
    <w:rsid w:val="0084699A"/>
    <w:rsid w:val="008508AF"/>
    <w:rsid w:val="00853D7D"/>
    <w:rsid w:val="00863C90"/>
    <w:rsid w:val="00874208"/>
    <w:rsid w:val="00876D2A"/>
    <w:rsid w:val="008820C5"/>
    <w:rsid w:val="008826BB"/>
    <w:rsid w:val="0088725A"/>
    <w:rsid w:val="00890FAC"/>
    <w:rsid w:val="008A3FCA"/>
    <w:rsid w:val="008A60FB"/>
    <w:rsid w:val="008B13FD"/>
    <w:rsid w:val="008B3177"/>
    <w:rsid w:val="008B4C9D"/>
    <w:rsid w:val="008B5B05"/>
    <w:rsid w:val="008C3DE3"/>
    <w:rsid w:val="008C5818"/>
    <w:rsid w:val="008C65B7"/>
    <w:rsid w:val="008C7C09"/>
    <w:rsid w:val="008D21BC"/>
    <w:rsid w:val="008D23A9"/>
    <w:rsid w:val="008D3F38"/>
    <w:rsid w:val="008D7835"/>
    <w:rsid w:val="008E2817"/>
    <w:rsid w:val="008E4FBA"/>
    <w:rsid w:val="008E59D2"/>
    <w:rsid w:val="008E5D5A"/>
    <w:rsid w:val="008E70C3"/>
    <w:rsid w:val="008F5185"/>
    <w:rsid w:val="009030A5"/>
    <w:rsid w:val="00904E1B"/>
    <w:rsid w:val="00911E0D"/>
    <w:rsid w:val="009238EF"/>
    <w:rsid w:val="0092733C"/>
    <w:rsid w:val="00931DCE"/>
    <w:rsid w:val="009352B7"/>
    <w:rsid w:val="0094096B"/>
    <w:rsid w:val="00942F61"/>
    <w:rsid w:val="00943D20"/>
    <w:rsid w:val="00944091"/>
    <w:rsid w:val="0095674F"/>
    <w:rsid w:val="00972353"/>
    <w:rsid w:val="009729C1"/>
    <w:rsid w:val="009742A5"/>
    <w:rsid w:val="0097507E"/>
    <w:rsid w:val="009800F3"/>
    <w:rsid w:val="009816E0"/>
    <w:rsid w:val="00982787"/>
    <w:rsid w:val="00983780"/>
    <w:rsid w:val="009860D3"/>
    <w:rsid w:val="00986256"/>
    <w:rsid w:val="00990A72"/>
    <w:rsid w:val="009955C1"/>
    <w:rsid w:val="009A098F"/>
    <w:rsid w:val="009A307C"/>
    <w:rsid w:val="009A5C4F"/>
    <w:rsid w:val="009B002D"/>
    <w:rsid w:val="009B46AB"/>
    <w:rsid w:val="009B4833"/>
    <w:rsid w:val="009C1DCD"/>
    <w:rsid w:val="009C249C"/>
    <w:rsid w:val="009D15D3"/>
    <w:rsid w:val="009D3650"/>
    <w:rsid w:val="009D393A"/>
    <w:rsid w:val="009D671A"/>
    <w:rsid w:val="009E2DE3"/>
    <w:rsid w:val="009E3B05"/>
    <w:rsid w:val="009F1503"/>
    <w:rsid w:val="009F32E8"/>
    <w:rsid w:val="00A0076B"/>
    <w:rsid w:val="00A1143A"/>
    <w:rsid w:val="00A13CCC"/>
    <w:rsid w:val="00A14CE2"/>
    <w:rsid w:val="00A20BEC"/>
    <w:rsid w:val="00A214F0"/>
    <w:rsid w:val="00A21B73"/>
    <w:rsid w:val="00A26EDA"/>
    <w:rsid w:val="00A276DE"/>
    <w:rsid w:val="00A27F97"/>
    <w:rsid w:val="00A31480"/>
    <w:rsid w:val="00A44A36"/>
    <w:rsid w:val="00A53527"/>
    <w:rsid w:val="00A60040"/>
    <w:rsid w:val="00A63A78"/>
    <w:rsid w:val="00A70F92"/>
    <w:rsid w:val="00A70FAA"/>
    <w:rsid w:val="00A74FFD"/>
    <w:rsid w:val="00A772A8"/>
    <w:rsid w:val="00A811CA"/>
    <w:rsid w:val="00A8193F"/>
    <w:rsid w:val="00A82C12"/>
    <w:rsid w:val="00A91432"/>
    <w:rsid w:val="00A939BC"/>
    <w:rsid w:val="00A94A5C"/>
    <w:rsid w:val="00AA0D28"/>
    <w:rsid w:val="00AA0EAB"/>
    <w:rsid w:val="00AB07AA"/>
    <w:rsid w:val="00AB2FCA"/>
    <w:rsid w:val="00AB524D"/>
    <w:rsid w:val="00AB578C"/>
    <w:rsid w:val="00AC72AF"/>
    <w:rsid w:val="00AE3AD1"/>
    <w:rsid w:val="00AE7EF2"/>
    <w:rsid w:val="00AF19A2"/>
    <w:rsid w:val="00AF7C77"/>
    <w:rsid w:val="00B066D9"/>
    <w:rsid w:val="00B11178"/>
    <w:rsid w:val="00B2034A"/>
    <w:rsid w:val="00B208EC"/>
    <w:rsid w:val="00B24362"/>
    <w:rsid w:val="00B2508C"/>
    <w:rsid w:val="00B26F68"/>
    <w:rsid w:val="00B31BDA"/>
    <w:rsid w:val="00B37EDF"/>
    <w:rsid w:val="00B5045F"/>
    <w:rsid w:val="00B6270F"/>
    <w:rsid w:val="00B6475C"/>
    <w:rsid w:val="00B647FA"/>
    <w:rsid w:val="00B85AE0"/>
    <w:rsid w:val="00B90693"/>
    <w:rsid w:val="00BA009D"/>
    <w:rsid w:val="00BA5858"/>
    <w:rsid w:val="00BB2EB9"/>
    <w:rsid w:val="00BB4023"/>
    <w:rsid w:val="00BC5F7D"/>
    <w:rsid w:val="00BD651F"/>
    <w:rsid w:val="00BE26BA"/>
    <w:rsid w:val="00BE39F0"/>
    <w:rsid w:val="00BE6347"/>
    <w:rsid w:val="00BE7046"/>
    <w:rsid w:val="00BE7E39"/>
    <w:rsid w:val="00BF31F5"/>
    <w:rsid w:val="00BF5934"/>
    <w:rsid w:val="00BF768D"/>
    <w:rsid w:val="00C00E4B"/>
    <w:rsid w:val="00C0360E"/>
    <w:rsid w:val="00C0590A"/>
    <w:rsid w:val="00C11E39"/>
    <w:rsid w:val="00C13C60"/>
    <w:rsid w:val="00C26B5E"/>
    <w:rsid w:val="00C30AE0"/>
    <w:rsid w:val="00C36C58"/>
    <w:rsid w:val="00C42503"/>
    <w:rsid w:val="00C46F72"/>
    <w:rsid w:val="00C578B3"/>
    <w:rsid w:val="00C601AE"/>
    <w:rsid w:val="00C76558"/>
    <w:rsid w:val="00C804BC"/>
    <w:rsid w:val="00C8133F"/>
    <w:rsid w:val="00C83F46"/>
    <w:rsid w:val="00C873F9"/>
    <w:rsid w:val="00C92A51"/>
    <w:rsid w:val="00C97467"/>
    <w:rsid w:val="00CA1EFC"/>
    <w:rsid w:val="00CA55DE"/>
    <w:rsid w:val="00CA7403"/>
    <w:rsid w:val="00CB109F"/>
    <w:rsid w:val="00CC2598"/>
    <w:rsid w:val="00CC722F"/>
    <w:rsid w:val="00CD3B06"/>
    <w:rsid w:val="00CD6726"/>
    <w:rsid w:val="00CD780D"/>
    <w:rsid w:val="00CD7972"/>
    <w:rsid w:val="00CE5D9C"/>
    <w:rsid w:val="00CF182F"/>
    <w:rsid w:val="00D01C8D"/>
    <w:rsid w:val="00D1750D"/>
    <w:rsid w:val="00D212DB"/>
    <w:rsid w:val="00D229A8"/>
    <w:rsid w:val="00D22ED4"/>
    <w:rsid w:val="00D30ACC"/>
    <w:rsid w:val="00D418DA"/>
    <w:rsid w:val="00D46801"/>
    <w:rsid w:val="00D477E9"/>
    <w:rsid w:val="00D520AB"/>
    <w:rsid w:val="00D53A1D"/>
    <w:rsid w:val="00D53AAB"/>
    <w:rsid w:val="00D544BA"/>
    <w:rsid w:val="00D60393"/>
    <w:rsid w:val="00D742FB"/>
    <w:rsid w:val="00D80111"/>
    <w:rsid w:val="00D80996"/>
    <w:rsid w:val="00D81464"/>
    <w:rsid w:val="00DA6F9E"/>
    <w:rsid w:val="00DB210B"/>
    <w:rsid w:val="00DB2129"/>
    <w:rsid w:val="00DC06BD"/>
    <w:rsid w:val="00DC19D1"/>
    <w:rsid w:val="00DC5B0A"/>
    <w:rsid w:val="00DE0247"/>
    <w:rsid w:val="00DE38FA"/>
    <w:rsid w:val="00DE4100"/>
    <w:rsid w:val="00DF5802"/>
    <w:rsid w:val="00E0265F"/>
    <w:rsid w:val="00E03999"/>
    <w:rsid w:val="00E0620C"/>
    <w:rsid w:val="00E064FF"/>
    <w:rsid w:val="00E0758D"/>
    <w:rsid w:val="00E110DA"/>
    <w:rsid w:val="00E12D8A"/>
    <w:rsid w:val="00E17B62"/>
    <w:rsid w:val="00E218A5"/>
    <w:rsid w:val="00E24258"/>
    <w:rsid w:val="00E35973"/>
    <w:rsid w:val="00E436C0"/>
    <w:rsid w:val="00E4387E"/>
    <w:rsid w:val="00E503C0"/>
    <w:rsid w:val="00E53E8B"/>
    <w:rsid w:val="00E55B2B"/>
    <w:rsid w:val="00E632C3"/>
    <w:rsid w:val="00E70E83"/>
    <w:rsid w:val="00E75CC6"/>
    <w:rsid w:val="00E80785"/>
    <w:rsid w:val="00E826B2"/>
    <w:rsid w:val="00E9413A"/>
    <w:rsid w:val="00E94C09"/>
    <w:rsid w:val="00EA185C"/>
    <w:rsid w:val="00EB2B57"/>
    <w:rsid w:val="00EC3D68"/>
    <w:rsid w:val="00EC5E0A"/>
    <w:rsid w:val="00EC5FC1"/>
    <w:rsid w:val="00EE6135"/>
    <w:rsid w:val="00F04F81"/>
    <w:rsid w:val="00F126B8"/>
    <w:rsid w:val="00F13DC4"/>
    <w:rsid w:val="00F162CC"/>
    <w:rsid w:val="00F20FF3"/>
    <w:rsid w:val="00F4339F"/>
    <w:rsid w:val="00F43D06"/>
    <w:rsid w:val="00F44BAB"/>
    <w:rsid w:val="00F513BA"/>
    <w:rsid w:val="00F534BB"/>
    <w:rsid w:val="00F540E0"/>
    <w:rsid w:val="00F546EA"/>
    <w:rsid w:val="00F618B1"/>
    <w:rsid w:val="00F63DA5"/>
    <w:rsid w:val="00F65C41"/>
    <w:rsid w:val="00F66F25"/>
    <w:rsid w:val="00F701D2"/>
    <w:rsid w:val="00F708FD"/>
    <w:rsid w:val="00F86404"/>
    <w:rsid w:val="00F918EC"/>
    <w:rsid w:val="00F965DA"/>
    <w:rsid w:val="00FB02CC"/>
    <w:rsid w:val="00FB23BB"/>
    <w:rsid w:val="00FB669B"/>
    <w:rsid w:val="00FC0394"/>
    <w:rsid w:val="00FC577C"/>
    <w:rsid w:val="00FC6E8C"/>
    <w:rsid w:val="00FD37B5"/>
    <w:rsid w:val="00FD5AF6"/>
    <w:rsid w:val="00FE037D"/>
    <w:rsid w:val="00FE15CC"/>
    <w:rsid w:val="00FE1B69"/>
    <w:rsid w:val="00FF050A"/>
    <w:rsid w:val="00FF0A13"/>
    <w:rsid w:val="00FF4A16"/>
    <w:rsid w:val="00FF4A32"/>
    <w:rsid w:val="00FF7E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line="360" w:lineRule="auto"/>
      <w:ind w:left="360"/>
      <w:jc w:val="center"/>
      <w:outlineLvl w:val="0"/>
    </w:pPr>
    <w:rPr>
      <w:rFonts w:ascii="Arial" w:hAnsi="Arial"/>
      <w:b/>
      <w:bCs/>
      <w:u w:val="single"/>
    </w:rPr>
  </w:style>
  <w:style w:type="paragraph" w:styleId="Heading2">
    <w:name w:val="heading 2"/>
    <w:basedOn w:val="Normal"/>
    <w:next w:val="Normal"/>
    <w:link w:val="Heading2Char"/>
    <w:qFormat/>
    <w:pPr>
      <w:keepNext/>
      <w:ind w:left="720"/>
      <w:jc w:val="center"/>
      <w:outlineLvl w:val="1"/>
    </w:pPr>
    <w:rPr>
      <w:rFonts w:ascii="Arial" w:hAnsi="Arial"/>
      <w:b/>
      <w:bCs/>
      <w:sz w:val="22"/>
    </w:rPr>
  </w:style>
  <w:style w:type="paragraph" w:styleId="Heading3">
    <w:name w:val="heading 3"/>
    <w:basedOn w:val="Normal"/>
    <w:next w:val="Normal"/>
    <w:link w:val="Heading3Char"/>
    <w:qFormat/>
    <w:pPr>
      <w:keepNext/>
      <w:ind w:firstLine="720"/>
      <w:jc w:val="both"/>
      <w:outlineLvl w:val="2"/>
    </w:pPr>
    <w:rPr>
      <w:rFonts w:ascii="Arial" w:hAnsi="Arial"/>
      <w:b/>
      <w:bCs/>
    </w:rPr>
  </w:style>
  <w:style w:type="paragraph" w:styleId="Heading4">
    <w:name w:val="heading 4"/>
    <w:basedOn w:val="Normal"/>
    <w:next w:val="Normal"/>
    <w:qFormat/>
    <w:pPr>
      <w:keepNext/>
      <w:spacing w:line="360" w:lineRule="auto"/>
      <w:ind w:left="360"/>
      <w:jc w:val="right"/>
      <w:outlineLvl w:val="3"/>
    </w:pPr>
    <w:rPr>
      <w:rFonts w:ascii="Arial" w:hAnsi="Arial" w:cs="Arial"/>
      <w:b/>
      <w:bCs/>
      <w:sz w:val="22"/>
    </w:rPr>
  </w:style>
  <w:style w:type="paragraph" w:styleId="Heading5">
    <w:name w:val="heading 5"/>
    <w:basedOn w:val="Normal"/>
    <w:next w:val="Normal"/>
    <w:qFormat/>
    <w:pPr>
      <w:keepNext/>
      <w:ind w:left="720"/>
      <w:jc w:val="both"/>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link w:val="BodyTextIndentChar"/>
    <w:pPr>
      <w:ind w:left="720"/>
      <w:jc w:val="both"/>
    </w:pPr>
    <w:rPr>
      <w:rFonts w:ascii="Arial" w:hAnsi="Arial"/>
      <w:i/>
      <w:iCs/>
    </w:rPr>
  </w:style>
  <w:style w:type="paragraph" w:styleId="BodyTextIndent2">
    <w:name w:val="Body Text Indent 2"/>
    <w:basedOn w:val="Normal"/>
    <w:semiHidden/>
    <w:pPr>
      <w:ind w:left="360" w:firstLine="360"/>
      <w:jc w:val="both"/>
    </w:pPr>
    <w:rPr>
      <w:rFonts w:ascii="Arial" w:hAnsi="Arial" w:cs="Arial"/>
      <w:i/>
      <w:iCs/>
    </w:rPr>
  </w:style>
  <w:style w:type="paragraph" w:styleId="BodyText">
    <w:name w:val="Body Text"/>
    <w:basedOn w:val="Normal"/>
    <w:link w:val="BodyTextChar"/>
    <w:pPr>
      <w:jc w:val="both"/>
    </w:pPr>
    <w:rPr>
      <w:rFonts w:ascii="Arial" w:hAnsi="Arial"/>
    </w:rPr>
  </w:style>
  <w:style w:type="paragraph" w:styleId="Title">
    <w:name w:val="Title"/>
    <w:aliases w:val="Title Char Char Char,Title Char Char Char Char Char Char Char Char Char,Title Char Char Char  Char,Title Char Char Char Char Char,Title Char Char Char Char,Title Char Char"/>
    <w:basedOn w:val="Normal"/>
    <w:link w:val="TitleChar"/>
    <w:uiPriority w:val="10"/>
    <w:qFormat/>
    <w:pPr>
      <w:spacing w:line="360" w:lineRule="auto"/>
      <w:jc w:val="center"/>
    </w:pPr>
    <w:rPr>
      <w:rFonts w:ascii="Arial" w:hAnsi="Arial"/>
      <w:b/>
      <w:bCs/>
      <w:sz w:val="22"/>
    </w:rPr>
  </w:style>
  <w:style w:type="paragraph" w:styleId="BodyTextIndent3">
    <w:name w:val="Body Text Indent 3"/>
    <w:basedOn w:val="Normal"/>
    <w:semiHidden/>
    <w:pPr>
      <w:ind w:left="720"/>
      <w:jc w:val="both"/>
    </w:pPr>
    <w:rPr>
      <w:rFonts w:ascii="Arial" w:hAnsi="Arial" w:cs="Arial"/>
    </w:rPr>
  </w:style>
  <w:style w:type="paragraph" w:styleId="PlainText">
    <w:name w:val="Plain Text"/>
    <w:basedOn w:val="Normal"/>
    <w:semiHidden/>
    <w:rPr>
      <w:rFonts w:ascii="Courier New" w:hAnsi="Courier New" w:cs="Courier New"/>
      <w:sz w:val="20"/>
      <w:szCs w:val="20"/>
    </w:rPr>
  </w:style>
  <w:style w:type="character" w:customStyle="1" w:styleId="FooterChar">
    <w:name w:val="Footer Char"/>
    <w:link w:val="Footer"/>
    <w:uiPriority w:val="99"/>
    <w:rsid w:val="00CD3B06"/>
    <w:rPr>
      <w:sz w:val="24"/>
      <w:szCs w:val="24"/>
    </w:rPr>
  </w:style>
  <w:style w:type="paragraph" w:styleId="ListParagraph">
    <w:name w:val="List Paragraph"/>
    <w:basedOn w:val="Normal"/>
    <w:uiPriority w:val="34"/>
    <w:qFormat/>
    <w:rsid w:val="003C0A51"/>
    <w:pPr>
      <w:ind w:left="720"/>
      <w:contextualSpacing/>
    </w:pPr>
  </w:style>
  <w:style w:type="character" w:customStyle="1" w:styleId="Heading1Char">
    <w:name w:val="Heading 1 Char"/>
    <w:link w:val="Heading1"/>
    <w:rsid w:val="003C0A51"/>
    <w:rPr>
      <w:rFonts w:ascii="Arial" w:hAnsi="Arial" w:cs="Arial"/>
      <w:b/>
      <w:bCs/>
      <w:sz w:val="24"/>
      <w:szCs w:val="24"/>
      <w:u w:val="single"/>
      <w:lang w:val="en-US" w:eastAsia="en-US"/>
    </w:rPr>
  </w:style>
  <w:style w:type="character" w:customStyle="1" w:styleId="Heading2Char">
    <w:name w:val="Heading 2 Char"/>
    <w:link w:val="Heading2"/>
    <w:rsid w:val="003C0A51"/>
    <w:rPr>
      <w:rFonts w:ascii="Arial" w:hAnsi="Arial" w:cs="Arial"/>
      <w:b/>
      <w:bCs/>
      <w:sz w:val="22"/>
      <w:szCs w:val="24"/>
      <w:lang w:val="en-US" w:eastAsia="en-US"/>
    </w:rPr>
  </w:style>
  <w:style w:type="character" w:customStyle="1" w:styleId="Heading3Char">
    <w:name w:val="Heading 3 Char"/>
    <w:link w:val="Heading3"/>
    <w:rsid w:val="003C0A51"/>
    <w:rPr>
      <w:rFonts w:ascii="Arial" w:hAnsi="Arial" w:cs="Arial"/>
      <w:b/>
      <w:bCs/>
      <w:sz w:val="24"/>
      <w:szCs w:val="24"/>
      <w:lang w:val="en-US" w:eastAsia="en-US"/>
    </w:rPr>
  </w:style>
  <w:style w:type="paragraph" w:styleId="BodyText2">
    <w:name w:val="Body Text 2"/>
    <w:basedOn w:val="Normal"/>
    <w:link w:val="BodyText2Char"/>
    <w:rsid w:val="003C0A51"/>
    <w:pPr>
      <w:spacing w:after="120" w:line="480" w:lineRule="auto"/>
    </w:pPr>
  </w:style>
  <w:style w:type="character" w:customStyle="1" w:styleId="BodyText2Char">
    <w:name w:val="Body Text 2 Char"/>
    <w:link w:val="BodyText2"/>
    <w:rsid w:val="003C0A51"/>
    <w:rPr>
      <w:sz w:val="24"/>
      <w:szCs w:val="24"/>
      <w:lang w:val="en-US" w:eastAsia="en-US"/>
    </w:rPr>
  </w:style>
  <w:style w:type="character" w:styleId="PageNumber">
    <w:name w:val="page number"/>
    <w:basedOn w:val="DefaultParagraphFont"/>
    <w:rsid w:val="003C0A51"/>
  </w:style>
  <w:style w:type="character" w:customStyle="1" w:styleId="BodyTextChar">
    <w:name w:val="Body Text Char"/>
    <w:link w:val="BodyText"/>
    <w:semiHidden/>
    <w:rsid w:val="003C0A51"/>
    <w:rPr>
      <w:rFonts w:ascii="Arial" w:hAnsi="Arial" w:cs="Arial"/>
      <w:sz w:val="24"/>
      <w:szCs w:val="24"/>
      <w:lang w:val="en-US" w:eastAsia="en-US"/>
    </w:rPr>
  </w:style>
  <w:style w:type="character" w:customStyle="1" w:styleId="BodyTextIndentChar">
    <w:name w:val="Body Text Indent Char"/>
    <w:link w:val="BodyTextIndent"/>
    <w:rsid w:val="003C0A51"/>
    <w:rPr>
      <w:rFonts w:ascii="Arial" w:hAnsi="Arial" w:cs="Arial"/>
      <w:i/>
      <w:iCs/>
      <w:sz w:val="24"/>
      <w:szCs w:val="24"/>
      <w:lang w:val="en-US" w:eastAsia="en-US"/>
    </w:rPr>
  </w:style>
  <w:style w:type="character" w:customStyle="1" w:styleId="HeaderChar">
    <w:name w:val="Header Char"/>
    <w:link w:val="Header"/>
    <w:uiPriority w:val="99"/>
    <w:rsid w:val="003C0A51"/>
    <w:rPr>
      <w:sz w:val="24"/>
      <w:szCs w:val="24"/>
      <w:lang w:val="en-US" w:eastAsia="en-US"/>
    </w:rPr>
  </w:style>
  <w:style w:type="character" w:customStyle="1" w:styleId="DeltaViewInsertion">
    <w:name w:val="DeltaView Insertion"/>
    <w:uiPriority w:val="99"/>
    <w:rsid w:val="003C0A51"/>
    <w:rPr>
      <w:color w:val="0000FF"/>
      <w:spacing w:val="0"/>
      <w:u w:val="double"/>
    </w:rPr>
  </w:style>
  <w:style w:type="character" w:customStyle="1" w:styleId="DeltaViewDeletion">
    <w:name w:val="DeltaView Deletion"/>
    <w:uiPriority w:val="99"/>
    <w:rsid w:val="003C0A51"/>
    <w:rPr>
      <w:strike/>
      <w:color w:val="FF0000"/>
      <w:spacing w:val="0"/>
    </w:rPr>
  </w:style>
  <w:style w:type="character" w:customStyle="1" w:styleId="DeltaViewMoveDestination">
    <w:name w:val="DeltaView Move Destination"/>
    <w:rsid w:val="003C0A51"/>
    <w:rPr>
      <w:color w:val="00C000"/>
      <w:spacing w:val="0"/>
      <w:u w:val="double"/>
    </w:rPr>
  </w:style>
  <w:style w:type="character" w:customStyle="1" w:styleId="TitleChar">
    <w:name w:val="Title Char"/>
    <w:aliases w:val="Title Char Char Char Char1,Title Char Char Char Char Char Char Char Char Char Char,Title Char Char Char  Char Char,Title Char Char Char Char Char Char,Title Char Char Char Char Char1,Title Char Char Char1"/>
    <w:link w:val="Title"/>
    <w:uiPriority w:val="10"/>
    <w:rsid w:val="003C0A51"/>
    <w:rPr>
      <w:rFonts w:ascii="Arial" w:hAnsi="Arial" w:cs="Arial"/>
      <w:b/>
      <w:bCs/>
      <w:sz w:val="22"/>
      <w:szCs w:val="24"/>
      <w:lang w:val="en-US" w:eastAsia="en-US"/>
    </w:rPr>
  </w:style>
  <w:style w:type="table" w:styleId="TableGrid">
    <w:name w:val="Table Grid"/>
    <w:basedOn w:val="TableNormal"/>
    <w:uiPriority w:val="59"/>
    <w:rsid w:val="003C0A5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line="360" w:lineRule="auto"/>
      <w:ind w:left="360"/>
      <w:jc w:val="center"/>
      <w:outlineLvl w:val="0"/>
    </w:pPr>
    <w:rPr>
      <w:rFonts w:ascii="Arial" w:hAnsi="Arial"/>
      <w:b/>
      <w:bCs/>
      <w:u w:val="single"/>
    </w:rPr>
  </w:style>
  <w:style w:type="paragraph" w:styleId="Heading2">
    <w:name w:val="heading 2"/>
    <w:basedOn w:val="Normal"/>
    <w:next w:val="Normal"/>
    <w:link w:val="Heading2Char"/>
    <w:qFormat/>
    <w:pPr>
      <w:keepNext/>
      <w:ind w:left="720"/>
      <w:jc w:val="center"/>
      <w:outlineLvl w:val="1"/>
    </w:pPr>
    <w:rPr>
      <w:rFonts w:ascii="Arial" w:hAnsi="Arial"/>
      <w:b/>
      <w:bCs/>
      <w:sz w:val="22"/>
    </w:rPr>
  </w:style>
  <w:style w:type="paragraph" w:styleId="Heading3">
    <w:name w:val="heading 3"/>
    <w:basedOn w:val="Normal"/>
    <w:next w:val="Normal"/>
    <w:link w:val="Heading3Char"/>
    <w:qFormat/>
    <w:pPr>
      <w:keepNext/>
      <w:ind w:firstLine="720"/>
      <w:jc w:val="both"/>
      <w:outlineLvl w:val="2"/>
    </w:pPr>
    <w:rPr>
      <w:rFonts w:ascii="Arial" w:hAnsi="Arial"/>
      <w:b/>
      <w:bCs/>
    </w:rPr>
  </w:style>
  <w:style w:type="paragraph" w:styleId="Heading4">
    <w:name w:val="heading 4"/>
    <w:basedOn w:val="Normal"/>
    <w:next w:val="Normal"/>
    <w:qFormat/>
    <w:pPr>
      <w:keepNext/>
      <w:spacing w:line="360" w:lineRule="auto"/>
      <w:ind w:left="360"/>
      <w:jc w:val="right"/>
      <w:outlineLvl w:val="3"/>
    </w:pPr>
    <w:rPr>
      <w:rFonts w:ascii="Arial" w:hAnsi="Arial" w:cs="Arial"/>
      <w:b/>
      <w:bCs/>
      <w:sz w:val="22"/>
    </w:rPr>
  </w:style>
  <w:style w:type="paragraph" w:styleId="Heading5">
    <w:name w:val="heading 5"/>
    <w:basedOn w:val="Normal"/>
    <w:next w:val="Normal"/>
    <w:qFormat/>
    <w:pPr>
      <w:keepNext/>
      <w:ind w:left="720"/>
      <w:jc w:val="both"/>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link w:val="BodyTextIndentChar"/>
    <w:pPr>
      <w:ind w:left="720"/>
      <w:jc w:val="both"/>
    </w:pPr>
    <w:rPr>
      <w:rFonts w:ascii="Arial" w:hAnsi="Arial"/>
      <w:i/>
      <w:iCs/>
    </w:rPr>
  </w:style>
  <w:style w:type="paragraph" w:styleId="BodyTextIndent2">
    <w:name w:val="Body Text Indent 2"/>
    <w:basedOn w:val="Normal"/>
    <w:semiHidden/>
    <w:pPr>
      <w:ind w:left="360" w:firstLine="360"/>
      <w:jc w:val="both"/>
    </w:pPr>
    <w:rPr>
      <w:rFonts w:ascii="Arial" w:hAnsi="Arial" w:cs="Arial"/>
      <w:i/>
      <w:iCs/>
    </w:rPr>
  </w:style>
  <w:style w:type="paragraph" w:styleId="BodyText">
    <w:name w:val="Body Text"/>
    <w:basedOn w:val="Normal"/>
    <w:link w:val="BodyTextChar"/>
    <w:pPr>
      <w:jc w:val="both"/>
    </w:pPr>
    <w:rPr>
      <w:rFonts w:ascii="Arial" w:hAnsi="Arial"/>
    </w:rPr>
  </w:style>
  <w:style w:type="paragraph" w:styleId="Title">
    <w:name w:val="Title"/>
    <w:aliases w:val="Title Char Char Char,Title Char Char Char Char Char Char Char Char Char,Title Char Char Char  Char,Title Char Char Char Char Char,Title Char Char Char Char,Title Char Char"/>
    <w:basedOn w:val="Normal"/>
    <w:link w:val="TitleChar"/>
    <w:uiPriority w:val="10"/>
    <w:qFormat/>
    <w:pPr>
      <w:spacing w:line="360" w:lineRule="auto"/>
      <w:jc w:val="center"/>
    </w:pPr>
    <w:rPr>
      <w:rFonts w:ascii="Arial" w:hAnsi="Arial"/>
      <w:b/>
      <w:bCs/>
      <w:sz w:val="22"/>
    </w:rPr>
  </w:style>
  <w:style w:type="paragraph" w:styleId="BodyTextIndent3">
    <w:name w:val="Body Text Indent 3"/>
    <w:basedOn w:val="Normal"/>
    <w:semiHidden/>
    <w:pPr>
      <w:ind w:left="720"/>
      <w:jc w:val="both"/>
    </w:pPr>
    <w:rPr>
      <w:rFonts w:ascii="Arial" w:hAnsi="Arial" w:cs="Arial"/>
    </w:rPr>
  </w:style>
  <w:style w:type="paragraph" w:styleId="PlainText">
    <w:name w:val="Plain Text"/>
    <w:basedOn w:val="Normal"/>
    <w:semiHidden/>
    <w:rPr>
      <w:rFonts w:ascii="Courier New" w:hAnsi="Courier New" w:cs="Courier New"/>
      <w:sz w:val="20"/>
      <w:szCs w:val="20"/>
    </w:rPr>
  </w:style>
  <w:style w:type="character" w:customStyle="1" w:styleId="FooterChar">
    <w:name w:val="Footer Char"/>
    <w:link w:val="Footer"/>
    <w:uiPriority w:val="99"/>
    <w:rsid w:val="00CD3B06"/>
    <w:rPr>
      <w:sz w:val="24"/>
      <w:szCs w:val="24"/>
    </w:rPr>
  </w:style>
  <w:style w:type="paragraph" w:styleId="ListParagraph">
    <w:name w:val="List Paragraph"/>
    <w:basedOn w:val="Normal"/>
    <w:uiPriority w:val="34"/>
    <w:qFormat/>
    <w:rsid w:val="003C0A51"/>
    <w:pPr>
      <w:ind w:left="720"/>
      <w:contextualSpacing/>
    </w:pPr>
  </w:style>
  <w:style w:type="character" w:customStyle="1" w:styleId="Heading1Char">
    <w:name w:val="Heading 1 Char"/>
    <w:link w:val="Heading1"/>
    <w:rsid w:val="003C0A51"/>
    <w:rPr>
      <w:rFonts w:ascii="Arial" w:hAnsi="Arial" w:cs="Arial"/>
      <w:b/>
      <w:bCs/>
      <w:sz w:val="24"/>
      <w:szCs w:val="24"/>
      <w:u w:val="single"/>
      <w:lang w:val="en-US" w:eastAsia="en-US"/>
    </w:rPr>
  </w:style>
  <w:style w:type="character" w:customStyle="1" w:styleId="Heading2Char">
    <w:name w:val="Heading 2 Char"/>
    <w:link w:val="Heading2"/>
    <w:rsid w:val="003C0A51"/>
    <w:rPr>
      <w:rFonts w:ascii="Arial" w:hAnsi="Arial" w:cs="Arial"/>
      <w:b/>
      <w:bCs/>
      <w:sz w:val="22"/>
      <w:szCs w:val="24"/>
      <w:lang w:val="en-US" w:eastAsia="en-US"/>
    </w:rPr>
  </w:style>
  <w:style w:type="character" w:customStyle="1" w:styleId="Heading3Char">
    <w:name w:val="Heading 3 Char"/>
    <w:link w:val="Heading3"/>
    <w:rsid w:val="003C0A51"/>
    <w:rPr>
      <w:rFonts w:ascii="Arial" w:hAnsi="Arial" w:cs="Arial"/>
      <w:b/>
      <w:bCs/>
      <w:sz w:val="24"/>
      <w:szCs w:val="24"/>
      <w:lang w:val="en-US" w:eastAsia="en-US"/>
    </w:rPr>
  </w:style>
  <w:style w:type="paragraph" w:styleId="BodyText2">
    <w:name w:val="Body Text 2"/>
    <w:basedOn w:val="Normal"/>
    <w:link w:val="BodyText2Char"/>
    <w:rsid w:val="003C0A51"/>
    <w:pPr>
      <w:spacing w:after="120" w:line="480" w:lineRule="auto"/>
    </w:pPr>
  </w:style>
  <w:style w:type="character" w:customStyle="1" w:styleId="BodyText2Char">
    <w:name w:val="Body Text 2 Char"/>
    <w:link w:val="BodyText2"/>
    <w:rsid w:val="003C0A51"/>
    <w:rPr>
      <w:sz w:val="24"/>
      <w:szCs w:val="24"/>
      <w:lang w:val="en-US" w:eastAsia="en-US"/>
    </w:rPr>
  </w:style>
  <w:style w:type="character" w:styleId="PageNumber">
    <w:name w:val="page number"/>
    <w:basedOn w:val="DefaultParagraphFont"/>
    <w:rsid w:val="003C0A51"/>
  </w:style>
  <w:style w:type="character" w:customStyle="1" w:styleId="BodyTextChar">
    <w:name w:val="Body Text Char"/>
    <w:link w:val="BodyText"/>
    <w:semiHidden/>
    <w:rsid w:val="003C0A51"/>
    <w:rPr>
      <w:rFonts w:ascii="Arial" w:hAnsi="Arial" w:cs="Arial"/>
      <w:sz w:val="24"/>
      <w:szCs w:val="24"/>
      <w:lang w:val="en-US" w:eastAsia="en-US"/>
    </w:rPr>
  </w:style>
  <w:style w:type="character" w:customStyle="1" w:styleId="BodyTextIndentChar">
    <w:name w:val="Body Text Indent Char"/>
    <w:link w:val="BodyTextIndent"/>
    <w:rsid w:val="003C0A51"/>
    <w:rPr>
      <w:rFonts w:ascii="Arial" w:hAnsi="Arial" w:cs="Arial"/>
      <w:i/>
      <w:iCs/>
      <w:sz w:val="24"/>
      <w:szCs w:val="24"/>
      <w:lang w:val="en-US" w:eastAsia="en-US"/>
    </w:rPr>
  </w:style>
  <w:style w:type="character" w:customStyle="1" w:styleId="HeaderChar">
    <w:name w:val="Header Char"/>
    <w:link w:val="Header"/>
    <w:uiPriority w:val="99"/>
    <w:rsid w:val="003C0A51"/>
    <w:rPr>
      <w:sz w:val="24"/>
      <w:szCs w:val="24"/>
      <w:lang w:val="en-US" w:eastAsia="en-US"/>
    </w:rPr>
  </w:style>
  <w:style w:type="character" w:customStyle="1" w:styleId="DeltaViewInsertion">
    <w:name w:val="DeltaView Insertion"/>
    <w:uiPriority w:val="99"/>
    <w:rsid w:val="003C0A51"/>
    <w:rPr>
      <w:color w:val="0000FF"/>
      <w:spacing w:val="0"/>
      <w:u w:val="double"/>
    </w:rPr>
  </w:style>
  <w:style w:type="character" w:customStyle="1" w:styleId="DeltaViewDeletion">
    <w:name w:val="DeltaView Deletion"/>
    <w:uiPriority w:val="99"/>
    <w:rsid w:val="003C0A51"/>
    <w:rPr>
      <w:strike/>
      <w:color w:val="FF0000"/>
      <w:spacing w:val="0"/>
    </w:rPr>
  </w:style>
  <w:style w:type="character" w:customStyle="1" w:styleId="DeltaViewMoveDestination">
    <w:name w:val="DeltaView Move Destination"/>
    <w:rsid w:val="003C0A51"/>
    <w:rPr>
      <w:color w:val="00C000"/>
      <w:spacing w:val="0"/>
      <w:u w:val="double"/>
    </w:rPr>
  </w:style>
  <w:style w:type="character" w:customStyle="1" w:styleId="TitleChar">
    <w:name w:val="Title Char"/>
    <w:aliases w:val="Title Char Char Char Char1,Title Char Char Char Char Char Char Char Char Char Char,Title Char Char Char  Char Char,Title Char Char Char Char Char Char,Title Char Char Char Char Char1,Title Char Char Char1"/>
    <w:link w:val="Title"/>
    <w:uiPriority w:val="10"/>
    <w:rsid w:val="003C0A51"/>
    <w:rPr>
      <w:rFonts w:ascii="Arial" w:hAnsi="Arial" w:cs="Arial"/>
      <w:b/>
      <w:bCs/>
      <w:sz w:val="22"/>
      <w:szCs w:val="24"/>
      <w:lang w:val="en-US" w:eastAsia="en-US"/>
    </w:rPr>
  </w:style>
  <w:style w:type="table" w:styleId="TableGrid">
    <w:name w:val="Table Grid"/>
    <w:basedOn w:val="TableNormal"/>
    <w:uiPriority w:val="59"/>
    <w:rsid w:val="003C0A5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7183">
      <w:bodyDiv w:val="1"/>
      <w:marLeft w:val="0"/>
      <w:marRight w:val="0"/>
      <w:marTop w:val="0"/>
      <w:marBottom w:val="0"/>
      <w:divBdr>
        <w:top w:val="none" w:sz="0" w:space="0" w:color="auto"/>
        <w:left w:val="none" w:sz="0" w:space="0" w:color="auto"/>
        <w:bottom w:val="none" w:sz="0" w:space="0" w:color="auto"/>
        <w:right w:val="none" w:sz="0" w:space="0" w:color="auto"/>
      </w:divBdr>
    </w:div>
    <w:div w:id="927882785">
      <w:bodyDiv w:val="1"/>
      <w:marLeft w:val="0"/>
      <w:marRight w:val="0"/>
      <w:marTop w:val="0"/>
      <w:marBottom w:val="0"/>
      <w:divBdr>
        <w:top w:val="none" w:sz="0" w:space="0" w:color="auto"/>
        <w:left w:val="none" w:sz="0" w:space="0" w:color="auto"/>
        <w:bottom w:val="none" w:sz="0" w:space="0" w:color="auto"/>
        <w:right w:val="none" w:sz="0" w:space="0" w:color="auto"/>
      </w:divBdr>
    </w:div>
    <w:div w:id="1547330303">
      <w:bodyDiv w:val="1"/>
      <w:marLeft w:val="0"/>
      <w:marRight w:val="0"/>
      <w:marTop w:val="0"/>
      <w:marBottom w:val="0"/>
      <w:divBdr>
        <w:top w:val="none" w:sz="0" w:space="0" w:color="auto"/>
        <w:left w:val="none" w:sz="0" w:space="0" w:color="auto"/>
        <w:bottom w:val="none" w:sz="0" w:space="0" w:color="auto"/>
        <w:right w:val="none" w:sz="0" w:space="0" w:color="auto"/>
      </w:divBdr>
    </w:div>
    <w:div w:id="16988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uperc.org/uperc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652F-2E77-498A-8804-A8A8F123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Petition No</vt:lpstr>
    </vt:vector>
  </TitlesOfParts>
  <Company>Hewlett-Packard Company</Company>
  <LinksUpToDate>false</LinksUpToDate>
  <CharactersWithSpaces>6305</CharactersWithSpaces>
  <SharedDoc>false</SharedDoc>
  <HLinks>
    <vt:vector size="6" baseType="variant">
      <vt:variant>
        <vt:i4>3014774</vt:i4>
      </vt:variant>
      <vt:variant>
        <vt:i4>-1</vt:i4>
      </vt:variant>
      <vt:variant>
        <vt:i4>2055</vt:i4>
      </vt:variant>
      <vt:variant>
        <vt:i4>1</vt:i4>
      </vt:variant>
      <vt:variant>
        <vt:lpwstr>http://www.uperc.org/uperclogo.jpg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No</dc:title>
  <dc:creator>Sanjay Singh</dc:creator>
  <cp:lastModifiedBy>Mamber</cp:lastModifiedBy>
  <cp:revision>81</cp:revision>
  <cp:lastPrinted>2017-05-15T09:36:00Z</cp:lastPrinted>
  <dcterms:created xsi:type="dcterms:W3CDTF">2017-02-20T17:25:00Z</dcterms:created>
  <dcterms:modified xsi:type="dcterms:W3CDTF">2017-05-15T10:57:00Z</dcterms:modified>
</cp:coreProperties>
</file>